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AA" w:rsidRPr="001C5AF7" w:rsidRDefault="00BD0EAA" w:rsidP="00D055CB">
      <w:pPr>
        <w:widowControl w:val="0"/>
        <w:spacing w:line="360" w:lineRule="auto"/>
        <w:outlineLvl w:val="0"/>
        <w:rPr>
          <w:b/>
          <w:noProof/>
          <w:sz w:val="32"/>
          <w:szCs w:val="20"/>
        </w:rPr>
      </w:pPr>
    </w:p>
    <w:p w:rsidR="00BD0EAA" w:rsidRPr="001C5AF7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4"/>
          <w:szCs w:val="20"/>
        </w:rPr>
      </w:pPr>
      <w:r w:rsidRPr="001C5AF7">
        <w:rPr>
          <w:rFonts w:ascii="Times New Roman" w:hAnsi="Times New Roman" w:cs="Times New Roman"/>
          <w:b/>
          <w:sz w:val="34"/>
          <w:szCs w:val="20"/>
        </w:rPr>
        <w:t>Администрация муниципального образования</w:t>
      </w:r>
    </w:p>
    <w:p w:rsidR="00BD0EAA" w:rsidRPr="001C5AF7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4"/>
          <w:szCs w:val="20"/>
        </w:rPr>
      </w:pPr>
      <w:r w:rsidRPr="001C5AF7">
        <w:rPr>
          <w:rFonts w:ascii="Times New Roman" w:hAnsi="Times New Roman" w:cs="Times New Roman"/>
          <w:b/>
          <w:sz w:val="34"/>
          <w:szCs w:val="20"/>
        </w:rPr>
        <w:t xml:space="preserve">сельское поселение «Деревня Чемоданово»  </w:t>
      </w:r>
    </w:p>
    <w:p w:rsidR="00BD0EAA" w:rsidRPr="001C5AF7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4"/>
          <w:szCs w:val="20"/>
        </w:rPr>
      </w:pPr>
      <w:r w:rsidRPr="001C5AF7">
        <w:rPr>
          <w:rFonts w:ascii="Times New Roman" w:hAnsi="Times New Roman" w:cs="Times New Roman"/>
          <w:b/>
          <w:sz w:val="34"/>
          <w:szCs w:val="20"/>
        </w:rPr>
        <w:t>Юхновского района, Калужской области</w:t>
      </w:r>
    </w:p>
    <w:p w:rsidR="00FF26A3" w:rsidRPr="001C5AF7" w:rsidRDefault="00FF26A3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4"/>
          <w:szCs w:val="20"/>
        </w:rPr>
      </w:pPr>
    </w:p>
    <w:p w:rsidR="00BD0EAA" w:rsidRPr="001C5AF7" w:rsidRDefault="00BD0EAA" w:rsidP="00BD0EAA">
      <w:pPr>
        <w:widowControl w:val="0"/>
        <w:spacing w:line="360" w:lineRule="auto"/>
        <w:jc w:val="center"/>
        <w:outlineLvl w:val="0"/>
        <w:rPr>
          <w:b/>
          <w:sz w:val="32"/>
          <w:szCs w:val="20"/>
        </w:rPr>
      </w:pPr>
      <w:r w:rsidRPr="001C5AF7">
        <w:rPr>
          <w:b/>
          <w:noProof/>
          <w:sz w:val="32"/>
          <w:szCs w:val="20"/>
        </w:rPr>
        <w:drawing>
          <wp:inline distT="0" distB="0" distL="0" distR="0">
            <wp:extent cx="3895725" cy="276225"/>
            <wp:effectExtent l="19050" t="0" r="952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6A3" w:rsidRPr="001C5AF7" w:rsidRDefault="00FF26A3" w:rsidP="00FF26A3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A7AB8" w:rsidRPr="001C5AF7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5AF7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 </w:t>
      </w:r>
      <w:r w:rsidR="00E506BB">
        <w:rPr>
          <w:rFonts w:ascii="Times New Roman" w:hAnsi="Times New Roman" w:cs="Times New Roman"/>
          <w:b/>
          <w:sz w:val="24"/>
          <w:szCs w:val="24"/>
          <w:u w:val="single"/>
        </w:rPr>
        <w:t>23 июля 2021</w:t>
      </w:r>
      <w:r w:rsidRPr="001C5AF7">
        <w:rPr>
          <w:rFonts w:ascii="Times New Roman" w:hAnsi="Times New Roman" w:cs="Times New Roman"/>
          <w:b/>
          <w:sz w:val="24"/>
          <w:szCs w:val="24"/>
          <w:u w:val="single"/>
        </w:rPr>
        <w:t xml:space="preserve">  г</w:t>
      </w:r>
      <w:r w:rsidRPr="001C5AF7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</w:t>
      </w:r>
      <w:r w:rsidR="00EC62DA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 </w:t>
      </w:r>
      <w:r w:rsidR="00E506BB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</w:p>
    <w:p w:rsidR="002A7AB8" w:rsidRPr="001C5AF7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4" w:type="dxa"/>
        <w:tblLayout w:type="fixed"/>
        <w:tblLook w:val="0000"/>
      </w:tblPr>
      <w:tblGrid>
        <w:gridCol w:w="6321"/>
      </w:tblGrid>
      <w:tr w:rsidR="00EC62DA" w:rsidRPr="001A59DE" w:rsidTr="00D87FC6">
        <w:trPr>
          <w:trHeight w:val="945"/>
        </w:trPr>
        <w:tc>
          <w:tcPr>
            <w:tcW w:w="6321" w:type="dxa"/>
          </w:tcPr>
          <w:p w:rsidR="00EC62DA" w:rsidRPr="001A59DE" w:rsidRDefault="00EC62DA" w:rsidP="00EC62DA">
            <w:pPr>
              <w:widowControl w:val="0"/>
              <w:autoSpaceDE w:val="0"/>
              <w:spacing w:after="0" w:line="240" w:lineRule="auto"/>
              <w:ind w:left="8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9DE">
              <w:rPr>
                <w:rFonts w:ascii="Times New Roman" w:hAnsi="Times New Roman"/>
                <w:b/>
                <w:kern w:val="36"/>
                <w:sz w:val="24"/>
                <w:szCs w:val="24"/>
              </w:rPr>
              <w:t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сельс</w:t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</w:rPr>
              <w:t>кое поселение «Деревня Чемоданово</w:t>
            </w:r>
            <w:r w:rsidRPr="001A59DE">
              <w:rPr>
                <w:rFonts w:ascii="Times New Roman" w:hAnsi="Times New Roman"/>
                <w:b/>
                <w:kern w:val="36"/>
                <w:sz w:val="24"/>
                <w:szCs w:val="24"/>
              </w:rPr>
              <w:t>»  муниципального района «Юхновский район» Калужской области</w:t>
            </w:r>
            <w:r w:rsidRPr="001A59DE">
              <w:rPr>
                <w:rFonts w:ascii="Times New Roman" w:hAnsi="Times New Roman"/>
                <w:b/>
                <w:color w:val="333333"/>
                <w:kern w:val="36"/>
                <w:sz w:val="24"/>
                <w:szCs w:val="24"/>
              </w:rPr>
              <w:t xml:space="preserve"> </w:t>
            </w:r>
          </w:p>
        </w:tc>
      </w:tr>
    </w:tbl>
    <w:p w:rsidR="00EC62DA" w:rsidRPr="001A59DE" w:rsidRDefault="00EC62DA" w:rsidP="00EC62DA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 xml:space="preserve"> В соответствии со статьёй 42.10 Федерального закона от 24.07.2007 года № 221-ФЗ «О государственном кадастре недвижимости» администрация муниципального образования сельс</w:t>
      </w:r>
      <w:r>
        <w:rPr>
          <w:rFonts w:ascii="Times New Roman" w:hAnsi="Times New Roman"/>
          <w:sz w:val="24"/>
          <w:szCs w:val="24"/>
        </w:rPr>
        <w:t xml:space="preserve">кое поселение «Деревня Чемоданово» </w:t>
      </w:r>
      <w:r w:rsidRPr="001A59DE">
        <w:rPr>
          <w:rFonts w:ascii="Times New Roman" w:hAnsi="Times New Roman"/>
          <w:sz w:val="24"/>
          <w:szCs w:val="24"/>
        </w:rPr>
        <w:t xml:space="preserve">Юхновского района Калужской области </w:t>
      </w:r>
    </w:p>
    <w:p w:rsidR="00EC62DA" w:rsidRPr="001A59DE" w:rsidRDefault="00EC62DA" w:rsidP="00EC62DA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autoSpaceDE w:val="0"/>
        <w:autoSpaceDN w:val="0"/>
        <w:adjustRightInd w:val="0"/>
        <w:spacing w:after="0" w:line="240" w:lineRule="auto"/>
        <w:ind w:firstLine="56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A59DE">
        <w:rPr>
          <w:rFonts w:ascii="Times New Roman" w:hAnsi="Times New Roman"/>
          <w:b/>
          <w:sz w:val="24"/>
          <w:szCs w:val="24"/>
        </w:rPr>
        <w:t>ПОСТАНОВЛЯЕТ:</w:t>
      </w:r>
    </w:p>
    <w:p w:rsidR="00EC62DA" w:rsidRPr="001A59DE" w:rsidRDefault="00EC62DA" w:rsidP="00EC62DA">
      <w:pPr>
        <w:autoSpaceDE w:val="0"/>
        <w:autoSpaceDN w:val="0"/>
        <w:adjustRightInd w:val="0"/>
        <w:spacing w:after="0" w:line="240" w:lineRule="auto"/>
        <w:ind w:firstLine="56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C62DA" w:rsidRPr="001A59DE" w:rsidRDefault="00EC62DA" w:rsidP="00EC62DA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 xml:space="preserve">1. Создать </w:t>
      </w:r>
      <w:r w:rsidRPr="001A59DE">
        <w:rPr>
          <w:rFonts w:ascii="Times New Roman" w:hAnsi="Times New Roman"/>
          <w:kern w:val="36"/>
          <w:sz w:val="24"/>
          <w:szCs w:val="24"/>
        </w:rPr>
        <w:t>согласительную комиссию по согласованию местоположения границ земельных участков при выполнении комплексных кадастровых работ на территории муниципального образования сельс</w:t>
      </w:r>
      <w:r>
        <w:rPr>
          <w:rFonts w:ascii="Times New Roman" w:hAnsi="Times New Roman"/>
          <w:kern w:val="36"/>
          <w:sz w:val="24"/>
          <w:szCs w:val="24"/>
        </w:rPr>
        <w:t xml:space="preserve">кое поселение «Деревня Чемоданово» </w:t>
      </w:r>
      <w:r w:rsidRPr="001A59DE">
        <w:rPr>
          <w:rFonts w:ascii="Times New Roman" w:hAnsi="Times New Roman"/>
          <w:kern w:val="36"/>
          <w:sz w:val="24"/>
          <w:szCs w:val="24"/>
        </w:rPr>
        <w:t>муниципального района «Юхновский район» Калужской области в составе, указанном в Приложении № 1 к настоящему постановлению.</w:t>
      </w:r>
    </w:p>
    <w:p w:rsidR="00EC62DA" w:rsidRDefault="00EC62DA" w:rsidP="00EC62DA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 xml:space="preserve">2. Утвердить </w:t>
      </w:r>
      <w:r w:rsidRPr="001A59DE">
        <w:rPr>
          <w:rFonts w:ascii="Times New Roman" w:hAnsi="Times New Roman"/>
          <w:kern w:val="36"/>
          <w:sz w:val="24"/>
          <w:szCs w:val="24"/>
        </w:rPr>
        <w:t>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сельс</w:t>
      </w:r>
      <w:r>
        <w:rPr>
          <w:rFonts w:ascii="Times New Roman" w:hAnsi="Times New Roman"/>
          <w:kern w:val="36"/>
          <w:sz w:val="24"/>
          <w:szCs w:val="24"/>
        </w:rPr>
        <w:t xml:space="preserve">кое поселение «Деревня Чемоданово» </w:t>
      </w:r>
      <w:r w:rsidRPr="001A59DE">
        <w:rPr>
          <w:rFonts w:ascii="Times New Roman" w:hAnsi="Times New Roman"/>
          <w:kern w:val="36"/>
          <w:sz w:val="24"/>
          <w:szCs w:val="24"/>
        </w:rPr>
        <w:t>муниципального района «Юхновский район» Калужской области согласно Приложению № 2.</w:t>
      </w:r>
    </w:p>
    <w:p w:rsidR="00E506BB" w:rsidRPr="001A59DE" w:rsidRDefault="00E506BB" w:rsidP="00EC62DA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3. Постановление администрации МО сельское поселение «Деревня Чемоданово» от 09 ноября 2020 г. № 31-а «</w:t>
      </w:r>
      <w:r w:rsidRPr="001A59DE">
        <w:rPr>
          <w:rFonts w:ascii="Times New Roman" w:hAnsi="Times New Roman"/>
          <w:b/>
          <w:kern w:val="36"/>
          <w:sz w:val="24"/>
          <w:szCs w:val="24"/>
        </w:rPr>
        <w:t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сельс</w:t>
      </w:r>
      <w:r>
        <w:rPr>
          <w:rFonts w:ascii="Times New Roman" w:hAnsi="Times New Roman"/>
          <w:b/>
          <w:kern w:val="36"/>
          <w:sz w:val="24"/>
          <w:szCs w:val="24"/>
        </w:rPr>
        <w:t>кое поселение «Деревня Чемоданово</w:t>
      </w:r>
      <w:r w:rsidRPr="001A59DE">
        <w:rPr>
          <w:rFonts w:ascii="Times New Roman" w:hAnsi="Times New Roman"/>
          <w:b/>
          <w:kern w:val="36"/>
          <w:sz w:val="24"/>
          <w:szCs w:val="24"/>
        </w:rPr>
        <w:t>»  муниципального района «Юхновский район» Калужской области</w:t>
      </w:r>
      <w:r>
        <w:rPr>
          <w:rFonts w:ascii="Times New Roman" w:hAnsi="Times New Roman"/>
          <w:b/>
          <w:kern w:val="36"/>
          <w:sz w:val="24"/>
          <w:szCs w:val="24"/>
        </w:rPr>
        <w:t>» считать утратившим силу.</w:t>
      </w:r>
    </w:p>
    <w:p w:rsidR="00EC62DA" w:rsidRPr="001A59DE" w:rsidRDefault="00E506BB" w:rsidP="00EC62DA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4</w:t>
      </w:r>
      <w:r w:rsidR="00EC62DA" w:rsidRPr="001A59DE">
        <w:rPr>
          <w:rFonts w:ascii="Times New Roman" w:hAnsi="Times New Roman"/>
          <w:kern w:val="36"/>
          <w:sz w:val="24"/>
          <w:szCs w:val="24"/>
        </w:rPr>
        <w:t>. Настоящее постановление вступает в силу после его обнародования на информационном стенде в помещении администрации муниципального образования сельс</w:t>
      </w:r>
      <w:r w:rsidR="00EC62DA">
        <w:rPr>
          <w:rFonts w:ascii="Times New Roman" w:hAnsi="Times New Roman"/>
          <w:kern w:val="36"/>
          <w:sz w:val="24"/>
          <w:szCs w:val="24"/>
        </w:rPr>
        <w:t>кое поселение «Деревня Чемоданово»</w:t>
      </w:r>
      <w:r w:rsidR="00E43832">
        <w:rPr>
          <w:rFonts w:ascii="Times New Roman" w:hAnsi="Times New Roman"/>
          <w:kern w:val="36"/>
          <w:sz w:val="24"/>
          <w:szCs w:val="24"/>
        </w:rPr>
        <w:t xml:space="preserve"> </w:t>
      </w:r>
      <w:r w:rsidR="00EC62DA" w:rsidRPr="001A59DE">
        <w:rPr>
          <w:rFonts w:ascii="Times New Roman" w:hAnsi="Times New Roman"/>
          <w:kern w:val="36"/>
          <w:sz w:val="24"/>
          <w:szCs w:val="24"/>
        </w:rPr>
        <w:t>и подлежит размещению на официальном сайте администрации муниципального образования администрации муниципального образования сельск</w:t>
      </w:r>
      <w:r w:rsidR="00EC62DA">
        <w:rPr>
          <w:rFonts w:ascii="Times New Roman" w:hAnsi="Times New Roman"/>
          <w:kern w:val="36"/>
          <w:sz w:val="24"/>
          <w:szCs w:val="24"/>
        </w:rPr>
        <w:t>ое поселение «Деревня Чемоданово»</w:t>
      </w:r>
      <w:r w:rsidR="00E43832">
        <w:rPr>
          <w:rFonts w:ascii="Times New Roman" w:hAnsi="Times New Roman"/>
          <w:kern w:val="36"/>
          <w:sz w:val="24"/>
          <w:szCs w:val="24"/>
        </w:rPr>
        <w:t xml:space="preserve"> </w:t>
      </w:r>
      <w:r w:rsidR="00EC62DA" w:rsidRPr="001A59DE">
        <w:rPr>
          <w:rFonts w:ascii="Times New Roman" w:hAnsi="Times New Roman"/>
          <w:kern w:val="36"/>
          <w:sz w:val="24"/>
          <w:szCs w:val="24"/>
        </w:rPr>
        <w:t>в сети «Интернет».</w:t>
      </w:r>
    </w:p>
    <w:p w:rsidR="00EC62DA" w:rsidRPr="001A59DE" w:rsidRDefault="00E506BB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C62DA" w:rsidRPr="001A59D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C62DA" w:rsidRPr="001A59D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C62DA" w:rsidRPr="001A59DE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C62DA" w:rsidRPr="001A59DE" w:rsidRDefault="00EC62DA" w:rsidP="00EC62D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59DE"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</w:p>
    <w:p w:rsidR="00EC62DA" w:rsidRPr="001A59DE" w:rsidRDefault="00EC62DA" w:rsidP="00EC62D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59DE">
        <w:rPr>
          <w:rFonts w:ascii="Times New Roman" w:hAnsi="Times New Roman"/>
          <w:b/>
          <w:sz w:val="24"/>
          <w:szCs w:val="24"/>
        </w:rPr>
        <w:t xml:space="preserve">МО сельское поселение </w:t>
      </w:r>
    </w:p>
    <w:p w:rsidR="00EC62DA" w:rsidRPr="001A59DE" w:rsidRDefault="00EC62DA" w:rsidP="00EC62D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«Деревня Чемоданово»</w:t>
      </w:r>
      <w:r w:rsidRPr="001A59DE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Г.Н. Низова</w:t>
      </w:r>
    </w:p>
    <w:p w:rsidR="00EC62DA" w:rsidRPr="001A59DE" w:rsidRDefault="00EC62DA" w:rsidP="00EC62DA">
      <w:pPr>
        <w:tabs>
          <w:tab w:val="left" w:pos="1020"/>
        </w:tabs>
        <w:rPr>
          <w:rFonts w:ascii="Times New Roman" w:hAnsi="Times New Roman"/>
          <w:b/>
          <w:sz w:val="24"/>
          <w:szCs w:val="24"/>
        </w:rPr>
      </w:pPr>
    </w:p>
    <w:p w:rsidR="00EC62DA" w:rsidRPr="001A59DE" w:rsidRDefault="00EC62DA" w:rsidP="00EC62DA">
      <w:pPr>
        <w:tabs>
          <w:tab w:val="left" w:pos="1020"/>
        </w:tabs>
        <w:rPr>
          <w:rFonts w:ascii="Times New Roman" w:hAnsi="Times New Roman"/>
          <w:b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2DA" w:rsidRDefault="00EC62DA" w:rsidP="00EC6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A59DE">
        <w:rPr>
          <w:rFonts w:ascii="Times New Roman" w:hAnsi="Times New Roman"/>
          <w:b/>
          <w:sz w:val="24"/>
          <w:szCs w:val="24"/>
        </w:rPr>
        <w:t>Приложение №1</w:t>
      </w: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A59DE">
        <w:rPr>
          <w:rFonts w:ascii="Times New Roman" w:hAnsi="Times New Roman"/>
          <w:b/>
          <w:sz w:val="24"/>
          <w:szCs w:val="24"/>
        </w:rPr>
        <w:t xml:space="preserve">к постановлению администрации </w:t>
      </w: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 СП «Деревня Чемоданово</w:t>
      </w:r>
      <w:r w:rsidRPr="001A59DE">
        <w:rPr>
          <w:rFonts w:ascii="Times New Roman" w:hAnsi="Times New Roman"/>
          <w:b/>
          <w:sz w:val="24"/>
          <w:szCs w:val="24"/>
        </w:rPr>
        <w:t>»</w:t>
      </w:r>
    </w:p>
    <w:p w:rsidR="00EC62DA" w:rsidRPr="001A59DE" w:rsidRDefault="00E506BB" w:rsidP="00EC62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23.07.2021 </w:t>
      </w:r>
      <w:r w:rsidR="00EC62DA">
        <w:rPr>
          <w:rFonts w:ascii="Times New Roman" w:hAnsi="Times New Roman"/>
          <w:b/>
          <w:sz w:val="24"/>
          <w:szCs w:val="24"/>
        </w:rPr>
        <w:t xml:space="preserve"> г. года № </w:t>
      </w:r>
      <w:r>
        <w:rPr>
          <w:rFonts w:ascii="Times New Roman" w:hAnsi="Times New Roman"/>
          <w:b/>
          <w:sz w:val="24"/>
          <w:szCs w:val="24"/>
        </w:rPr>
        <w:t>22</w:t>
      </w: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A59DE">
        <w:rPr>
          <w:rFonts w:ascii="Times New Roman" w:hAnsi="Times New Roman"/>
          <w:b/>
          <w:sz w:val="24"/>
          <w:szCs w:val="24"/>
        </w:rPr>
        <w:t xml:space="preserve"> </w:t>
      </w:r>
    </w:p>
    <w:p w:rsidR="00EC62DA" w:rsidRPr="001A59DE" w:rsidRDefault="00EC62DA" w:rsidP="00EC62DA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</w:rPr>
      </w:pPr>
    </w:p>
    <w:p w:rsidR="00EC62DA" w:rsidRPr="001A59DE" w:rsidRDefault="00EC62DA" w:rsidP="00EC62DA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</w:rPr>
      </w:pPr>
      <w:r w:rsidRPr="001A59DE">
        <w:rPr>
          <w:rFonts w:ascii="Times New Roman" w:hAnsi="Times New Roman"/>
          <w:b/>
          <w:kern w:val="36"/>
          <w:sz w:val="24"/>
          <w:szCs w:val="24"/>
        </w:rPr>
        <w:t xml:space="preserve">Состав комиссии по согласованию местоположения границ </w:t>
      </w:r>
    </w:p>
    <w:p w:rsidR="00EC62DA" w:rsidRPr="001A59DE" w:rsidRDefault="00EC62DA" w:rsidP="00EC62DA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</w:rPr>
      </w:pPr>
      <w:r w:rsidRPr="001A59DE">
        <w:rPr>
          <w:rFonts w:ascii="Times New Roman" w:hAnsi="Times New Roman"/>
          <w:b/>
          <w:kern w:val="36"/>
          <w:sz w:val="24"/>
          <w:szCs w:val="24"/>
        </w:rPr>
        <w:t xml:space="preserve">земельных участков при выполнении комплексных </w:t>
      </w:r>
    </w:p>
    <w:p w:rsidR="00EC62DA" w:rsidRPr="001A59DE" w:rsidRDefault="00EC62DA" w:rsidP="00EC62DA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</w:rPr>
      </w:pPr>
      <w:r w:rsidRPr="001A59DE">
        <w:rPr>
          <w:rFonts w:ascii="Times New Roman" w:hAnsi="Times New Roman"/>
          <w:b/>
          <w:kern w:val="36"/>
          <w:sz w:val="24"/>
          <w:szCs w:val="24"/>
        </w:rPr>
        <w:t xml:space="preserve">кадастровых работ на территории муниципального образования </w:t>
      </w:r>
    </w:p>
    <w:p w:rsidR="00EC62DA" w:rsidRPr="001A59DE" w:rsidRDefault="00EC62DA" w:rsidP="00EC62DA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сельское поселение «Деревня Чемоданово</w:t>
      </w:r>
      <w:r w:rsidRPr="001A59DE">
        <w:rPr>
          <w:rFonts w:ascii="Times New Roman" w:hAnsi="Times New Roman"/>
          <w:b/>
          <w:kern w:val="36"/>
          <w:sz w:val="24"/>
          <w:szCs w:val="24"/>
        </w:rPr>
        <w:t>»</w:t>
      </w:r>
    </w:p>
    <w:p w:rsidR="00EC62DA" w:rsidRPr="001A59DE" w:rsidRDefault="00EC62DA" w:rsidP="00EC62DA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/>
          <w:b/>
          <w:kern w:val="36"/>
          <w:sz w:val="24"/>
          <w:szCs w:val="24"/>
        </w:rPr>
      </w:pPr>
      <w:r w:rsidRPr="001A59DE">
        <w:rPr>
          <w:rFonts w:ascii="Times New Roman" w:hAnsi="Times New Roman"/>
          <w:b/>
          <w:kern w:val="36"/>
          <w:sz w:val="24"/>
          <w:szCs w:val="24"/>
        </w:rPr>
        <w:t>муниципального района «Юхновский район» Калужской области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7"/>
        <w:gridCol w:w="3260"/>
      </w:tblGrid>
      <w:tr w:rsidR="00EC62DA" w:rsidRPr="001A59DE" w:rsidTr="00EC62DA">
        <w:tc>
          <w:tcPr>
            <w:tcW w:w="6487" w:type="dxa"/>
          </w:tcPr>
          <w:p w:rsidR="00EC62DA" w:rsidRPr="001A59DE" w:rsidRDefault="00EC62DA" w:rsidP="00D87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A59DE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3260" w:type="dxa"/>
          </w:tcPr>
          <w:p w:rsidR="00EC62DA" w:rsidRPr="001A59DE" w:rsidRDefault="00EC62DA" w:rsidP="00D87FC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C62DA" w:rsidRPr="001A59DE" w:rsidTr="00EC62DA">
        <w:tc>
          <w:tcPr>
            <w:tcW w:w="6487" w:type="dxa"/>
            <w:vAlign w:val="center"/>
          </w:tcPr>
          <w:p w:rsidR="00EC62DA" w:rsidRPr="001A59DE" w:rsidRDefault="00EC62DA" w:rsidP="00EC62D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59DE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r w:rsidRPr="001A59DE">
              <w:rPr>
                <w:rFonts w:ascii="Times New Roman" w:hAnsi="Times New Roman"/>
                <w:kern w:val="36"/>
                <w:sz w:val="24"/>
                <w:szCs w:val="24"/>
              </w:rPr>
              <w:t>муниципального образова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>ния сельское поселение «Деревня Чемоданово</w:t>
            </w:r>
            <w:r w:rsidRPr="001A59DE">
              <w:rPr>
                <w:rFonts w:ascii="Times New Roman" w:hAnsi="Times New Roman"/>
                <w:kern w:val="36"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EC62DA" w:rsidRPr="001A59DE" w:rsidRDefault="00E506BB" w:rsidP="00D87F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Николай Семёнович</w:t>
            </w:r>
          </w:p>
        </w:tc>
      </w:tr>
      <w:tr w:rsidR="00EC62DA" w:rsidRPr="001A59DE" w:rsidTr="00EC62DA">
        <w:tc>
          <w:tcPr>
            <w:tcW w:w="6487" w:type="dxa"/>
            <w:vAlign w:val="center"/>
          </w:tcPr>
          <w:p w:rsidR="00EC62DA" w:rsidRPr="00EE2DA7" w:rsidRDefault="00EC62DA" w:rsidP="00D87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>Секретарь комиссии:</w:t>
            </w:r>
          </w:p>
        </w:tc>
        <w:tc>
          <w:tcPr>
            <w:tcW w:w="3260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C62DA" w:rsidRPr="001A59DE" w:rsidTr="00EC62DA">
        <w:tc>
          <w:tcPr>
            <w:tcW w:w="6487" w:type="dxa"/>
            <w:vAlign w:val="center"/>
          </w:tcPr>
          <w:p w:rsidR="00EC62DA" w:rsidRPr="001A59DE" w:rsidRDefault="00EC62DA" w:rsidP="00EC62D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59DE">
              <w:rPr>
                <w:rFonts w:ascii="Times New Roman" w:hAnsi="Times New Roman"/>
                <w:sz w:val="24"/>
                <w:szCs w:val="24"/>
              </w:rPr>
              <w:t xml:space="preserve">Ведущий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Pr="001A59DE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Pr="001A59DE">
              <w:rPr>
                <w:rFonts w:ascii="Times New Roman" w:hAnsi="Times New Roman"/>
                <w:kern w:val="36"/>
                <w:sz w:val="24"/>
                <w:szCs w:val="24"/>
              </w:rPr>
              <w:t>муниципального образова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>ния сельское поселение «Деревня Чемоданово</w:t>
            </w:r>
            <w:r w:rsidRPr="001A59DE">
              <w:rPr>
                <w:rFonts w:ascii="Times New Roman" w:hAnsi="Times New Roman"/>
                <w:kern w:val="36"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Казакова Ирина Владимировна </w:t>
            </w:r>
          </w:p>
        </w:tc>
      </w:tr>
      <w:tr w:rsidR="00EC62DA" w:rsidRPr="001A59DE" w:rsidTr="00EC62DA">
        <w:tc>
          <w:tcPr>
            <w:tcW w:w="6487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9DE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3260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2DA" w:rsidRPr="001A59DE" w:rsidTr="00EC62DA">
        <w:tc>
          <w:tcPr>
            <w:tcW w:w="6487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DE">
              <w:rPr>
                <w:rFonts w:ascii="Times New Roman" w:hAnsi="Times New Roman"/>
                <w:sz w:val="24"/>
                <w:szCs w:val="24"/>
              </w:rPr>
              <w:t>Представитель от министерства экономического развития Калужской области</w:t>
            </w:r>
          </w:p>
        </w:tc>
        <w:tc>
          <w:tcPr>
            <w:tcW w:w="3260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DE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</w:tr>
      <w:tr w:rsidR="00EC62DA" w:rsidRPr="001A59DE" w:rsidTr="00EC62DA">
        <w:tc>
          <w:tcPr>
            <w:tcW w:w="6487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DE">
              <w:rPr>
                <w:rFonts w:ascii="Times New Roman" w:hAnsi="Times New Roman"/>
                <w:sz w:val="24"/>
                <w:szCs w:val="24"/>
              </w:rPr>
              <w:t xml:space="preserve">Представитель от </w:t>
            </w:r>
            <w:r w:rsidRPr="001A59DE">
              <w:rPr>
                <w:rFonts w:ascii="Times New Roman" w:hAnsi="Times New Roman"/>
                <w:kern w:val="36"/>
                <w:sz w:val="24"/>
                <w:szCs w:val="24"/>
              </w:rPr>
              <w:t>управления Федеральной службы государственной регистрации, кадастра и картографии по Калужской области</w:t>
            </w:r>
          </w:p>
        </w:tc>
        <w:tc>
          <w:tcPr>
            <w:tcW w:w="3260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DE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</w:tr>
      <w:tr w:rsidR="00EC62DA" w:rsidRPr="001A59DE" w:rsidTr="00EC62DA">
        <w:tc>
          <w:tcPr>
            <w:tcW w:w="6487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Межрегиональное территориальное управление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Росимущества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Калужской, Брянской и Смоленской областях</w:t>
            </w:r>
          </w:p>
        </w:tc>
        <w:tc>
          <w:tcPr>
            <w:tcW w:w="3260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</w:tr>
      <w:tr w:rsidR="00EC62DA" w:rsidRPr="001A59DE" w:rsidTr="00EC62DA">
        <w:tc>
          <w:tcPr>
            <w:tcW w:w="6487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DE">
              <w:rPr>
                <w:rFonts w:ascii="Times New Roman" w:hAnsi="Times New Roman"/>
                <w:sz w:val="24"/>
                <w:szCs w:val="24"/>
              </w:rPr>
              <w:t>Ведущий специалист отдела по управлению имуществом</w:t>
            </w:r>
            <w:proofErr w:type="gramStart"/>
            <w:r w:rsidRPr="001A59D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A5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A59D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1A59DE">
              <w:rPr>
                <w:rFonts w:ascii="Times New Roman" w:hAnsi="Times New Roman"/>
                <w:sz w:val="24"/>
                <w:szCs w:val="24"/>
              </w:rPr>
              <w:t>емельными и природными ресурсами администрации муниципального района «Юхновский район»</w:t>
            </w:r>
          </w:p>
        </w:tc>
        <w:tc>
          <w:tcPr>
            <w:tcW w:w="3260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9DE">
              <w:rPr>
                <w:rFonts w:ascii="Times New Roman" w:hAnsi="Times New Roman"/>
                <w:sz w:val="24"/>
                <w:szCs w:val="24"/>
              </w:rPr>
              <w:t>Зайцева Татьяна Сергеевна</w:t>
            </w:r>
          </w:p>
        </w:tc>
      </w:tr>
      <w:tr w:rsidR="00EC62DA" w:rsidRPr="001A59DE" w:rsidTr="00EC62DA">
        <w:tc>
          <w:tcPr>
            <w:tcW w:w="6487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DE">
              <w:rPr>
                <w:rFonts w:ascii="Times New Roman" w:hAnsi="Times New Roman"/>
                <w:sz w:val="24"/>
                <w:szCs w:val="24"/>
              </w:rPr>
              <w:t>Начальник отдела архитектуры и строительства администрации муниципального района «Юхновский район»</w:t>
            </w:r>
          </w:p>
        </w:tc>
        <w:tc>
          <w:tcPr>
            <w:tcW w:w="3260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9DE">
              <w:rPr>
                <w:rFonts w:ascii="Times New Roman" w:hAnsi="Times New Roman"/>
                <w:sz w:val="24"/>
                <w:szCs w:val="24"/>
              </w:rPr>
              <w:t>Комарь</w:t>
            </w:r>
            <w:proofErr w:type="spellEnd"/>
            <w:r w:rsidRPr="001A59DE">
              <w:rPr>
                <w:rFonts w:ascii="Times New Roman" w:hAnsi="Times New Roman"/>
                <w:sz w:val="24"/>
                <w:szCs w:val="24"/>
              </w:rPr>
              <w:t xml:space="preserve"> Лилия Ивановна</w:t>
            </w:r>
          </w:p>
        </w:tc>
      </w:tr>
      <w:tr w:rsidR="00EC62DA" w:rsidRPr="001A59DE" w:rsidTr="00EC62DA">
        <w:tc>
          <w:tcPr>
            <w:tcW w:w="6487" w:type="dxa"/>
            <w:vAlign w:val="center"/>
          </w:tcPr>
          <w:p w:rsidR="00EC62DA" w:rsidRDefault="00EC62DA" w:rsidP="00D87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DE">
              <w:rPr>
                <w:rFonts w:ascii="Times New Roman" w:hAnsi="Times New Roman"/>
                <w:sz w:val="24"/>
                <w:szCs w:val="24"/>
              </w:rPr>
              <w:t xml:space="preserve">Представитель  от </w:t>
            </w:r>
            <w:proofErr w:type="spellStart"/>
            <w:r w:rsidRPr="001A59DE">
              <w:rPr>
                <w:rFonts w:ascii="Times New Roman" w:hAnsi="Times New Roman"/>
                <w:sz w:val="24"/>
                <w:szCs w:val="24"/>
              </w:rPr>
              <w:t>саморегулируемой</w:t>
            </w:r>
            <w:proofErr w:type="spellEnd"/>
            <w:r w:rsidRPr="001A59DE">
              <w:rPr>
                <w:rFonts w:ascii="Times New Roman" w:hAnsi="Times New Roman"/>
                <w:sz w:val="24"/>
                <w:szCs w:val="24"/>
              </w:rPr>
              <w:t xml:space="preserve"> организации, членом которой является кадастровый инженер (в случае, если он является членом </w:t>
            </w:r>
            <w:proofErr w:type="spellStart"/>
            <w:r w:rsidRPr="001A59DE">
              <w:rPr>
                <w:rFonts w:ascii="Times New Roman" w:hAnsi="Times New Roman"/>
                <w:sz w:val="24"/>
                <w:szCs w:val="24"/>
              </w:rPr>
              <w:t>саморегулируемой</w:t>
            </w:r>
            <w:proofErr w:type="spellEnd"/>
            <w:r w:rsidRPr="001A59DE">
              <w:rPr>
                <w:rFonts w:ascii="Times New Roman" w:hAnsi="Times New Roman"/>
                <w:sz w:val="24"/>
                <w:szCs w:val="24"/>
              </w:rPr>
              <w:t xml:space="preserve"> организации)</w:t>
            </w:r>
          </w:p>
          <w:p w:rsidR="00EC62DA" w:rsidRDefault="00EC62DA" w:rsidP="00D87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Кадастровый инженер. </w:t>
            </w:r>
          </w:p>
          <w:p w:rsidR="00EC62DA" w:rsidRPr="001A59DE" w:rsidRDefault="00EC62DA" w:rsidP="00D87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ассоциации СРО «Кадастровые инженеры»</w:t>
            </w:r>
          </w:p>
        </w:tc>
        <w:tc>
          <w:tcPr>
            <w:tcW w:w="3260" w:type="dxa"/>
            <w:vAlign w:val="center"/>
          </w:tcPr>
          <w:p w:rsidR="00EC62DA" w:rsidRPr="001A59DE" w:rsidRDefault="00EC62DA" w:rsidP="00D8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Грибков Вадим Викторович</w:t>
            </w:r>
          </w:p>
        </w:tc>
      </w:tr>
      <w:tr w:rsidR="00EC62DA" w:rsidRPr="001A59DE" w:rsidTr="00EC62DA">
        <w:tc>
          <w:tcPr>
            <w:tcW w:w="6487" w:type="dxa"/>
            <w:vAlign w:val="center"/>
          </w:tcPr>
          <w:p w:rsidR="00EC62DA" w:rsidRDefault="00EC62DA" w:rsidP="00D87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инженер.</w:t>
            </w:r>
          </w:p>
          <w:p w:rsidR="00EC62DA" w:rsidRPr="001A59DE" w:rsidRDefault="00EC62DA" w:rsidP="00D87F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Член ассоциации СРО «Кадастровые инженеры»</w:t>
            </w:r>
          </w:p>
        </w:tc>
        <w:tc>
          <w:tcPr>
            <w:tcW w:w="3260" w:type="dxa"/>
            <w:vAlign w:val="center"/>
          </w:tcPr>
          <w:p w:rsidR="00EC62DA" w:rsidRDefault="00EC62DA" w:rsidP="00D8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Булычёв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Викторович </w:t>
            </w:r>
            <w:bookmarkStart w:id="0" w:name="_GoBack"/>
            <w:bookmarkEnd w:id="0"/>
          </w:p>
        </w:tc>
      </w:tr>
    </w:tbl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62DA" w:rsidRDefault="00EC62DA" w:rsidP="00EC62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A59DE">
        <w:rPr>
          <w:rFonts w:ascii="Times New Roman" w:hAnsi="Times New Roman"/>
          <w:b/>
          <w:sz w:val="24"/>
          <w:szCs w:val="24"/>
        </w:rPr>
        <w:t>Приложение № 2</w:t>
      </w: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A59DE">
        <w:rPr>
          <w:rFonts w:ascii="Times New Roman" w:hAnsi="Times New Roman"/>
          <w:b/>
          <w:sz w:val="24"/>
          <w:szCs w:val="24"/>
        </w:rPr>
        <w:t xml:space="preserve">к постановлению администрации </w:t>
      </w: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 СП «Деревня Чемоданово</w:t>
      </w:r>
      <w:r w:rsidRPr="001A59DE">
        <w:rPr>
          <w:rFonts w:ascii="Times New Roman" w:hAnsi="Times New Roman"/>
          <w:b/>
          <w:sz w:val="24"/>
          <w:szCs w:val="24"/>
        </w:rPr>
        <w:t>»</w:t>
      </w:r>
    </w:p>
    <w:p w:rsidR="00EC62DA" w:rsidRPr="001A59DE" w:rsidRDefault="00EC62DA" w:rsidP="00EC62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E506BB">
        <w:rPr>
          <w:rFonts w:ascii="Times New Roman" w:hAnsi="Times New Roman"/>
          <w:b/>
          <w:sz w:val="24"/>
          <w:szCs w:val="24"/>
        </w:rPr>
        <w:t>23.07.2021</w:t>
      </w:r>
      <w:r>
        <w:rPr>
          <w:rFonts w:ascii="Times New Roman" w:hAnsi="Times New Roman"/>
          <w:b/>
          <w:sz w:val="24"/>
          <w:szCs w:val="24"/>
        </w:rPr>
        <w:t xml:space="preserve"> г. года № </w:t>
      </w:r>
      <w:r w:rsidR="00E506BB">
        <w:rPr>
          <w:rFonts w:ascii="Times New Roman" w:hAnsi="Times New Roman"/>
          <w:b/>
          <w:sz w:val="24"/>
          <w:szCs w:val="24"/>
        </w:rPr>
        <w:t>22</w:t>
      </w:r>
    </w:p>
    <w:p w:rsidR="00EC62DA" w:rsidRPr="001A59DE" w:rsidRDefault="00EC62DA" w:rsidP="00EC62DA">
      <w:pPr>
        <w:spacing w:after="0" w:line="240" w:lineRule="auto"/>
        <w:ind w:firstLine="708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1A59DE">
        <w:rPr>
          <w:rFonts w:ascii="Times New Roman" w:hAnsi="Times New Roman"/>
          <w:b/>
          <w:kern w:val="36"/>
          <w:sz w:val="24"/>
          <w:szCs w:val="24"/>
        </w:rPr>
        <w:t>Регламент</w:t>
      </w:r>
    </w:p>
    <w:p w:rsidR="00EC62DA" w:rsidRPr="001A59DE" w:rsidRDefault="00EC62DA" w:rsidP="00EC62DA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color w:val="FF0000"/>
          <w:kern w:val="36"/>
          <w:sz w:val="24"/>
          <w:szCs w:val="24"/>
        </w:rPr>
      </w:pPr>
      <w:r w:rsidRPr="001A59DE">
        <w:rPr>
          <w:rFonts w:ascii="Times New Roman" w:hAnsi="Times New Roman"/>
          <w:b/>
          <w:kern w:val="36"/>
          <w:sz w:val="24"/>
          <w:szCs w:val="24"/>
        </w:rPr>
        <w:t>работы согласительной комиссии по согласованию местоположения границ земельных участков  при выполнении комплексных кадастровых работ на территории муниципального образова</w:t>
      </w:r>
      <w:r>
        <w:rPr>
          <w:rFonts w:ascii="Times New Roman" w:hAnsi="Times New Roman"/>
          <w:b/>
          <w:kern w:val="36"/>
          <w:sz w:val="24"/>
          <w:szCs w:val="24"/>
        </w:rPr>
        <w:t>ния сельское поселение «Деревня Чемоданово»</w:t>
      </w:r>
    </w:p>
    <w:p w:rsidR="00EC62DA" w:rsidRPr="001A59DE" w:rsidRDefault="00EC62DA" w:rsidP="00EC62DA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1A59DE">
        <w:rPr>
          <w:rFonts w:ascii="Times New Roman" w:hAnsi="Times New Roman"/>
          <w:b/>
          <w:kern w:val="36"/>
          <w:sz w:val="24"/>
          <w:szCs w:val="24"/>
        </w:rPr>
        <w:t>муниципального района «Юхновский район» Калужской области</w:t>
      </w:r>
    </w:p>
    <w:p w:rsidR="00EC62DA" w:rsidRPr="001A59DE" w:rsidRDefault="00EC62DA" w:rsidP="00EC62DA">
      <w:pPr>
        <w:spacing w:before="330" w:after="165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1A59DE">
        <w:rPr>
          <w:rFonts w:ascii="Times New Roman" w:hAnsi="Times New Roman"/>
          <w:b/>
          <w:kern w:val="36"/>
          <w:sz w:val="24"/>
          <w:szCs w:val="24"/>
        </w:rPr>
        <w:t>1. Общие положения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59DE">
        <w:rPr>
          <w:rFonts w:ascii="Times New Roman" w:hAnsi="Times New Roman"/>
          <w:sz w:val="24"/>
          <w:szCs w:val="24"/>
        </w:rPr>
        <w:t>1.1 Настоящий  регламент, разработан в соответствии с частью 5 статьи 42.10  Федерального  закона от  24.07.2007 года №  221-ФЗ «О  кадастровой деятельности»  (далее - Федеральный  закон № 221-ФЗ), определяет полномочия и порядок работы согласительной комиссии по согласованию местоположения границ земельных участков при выполнении  комплексных кадастровых работ на территории муниципального образова</w:t>
      </w:r>
      <w:r>
        <w:rPr>
          <w:rFonts w:ascii="Times New Roman" w:hAnsi="Times New Roman"/>
          <w:sz w:val="24"/>
          <w:szCs w:val="24"/>
        </w:rPr>
        <w:t xml:space="preserve">ния сельское поселение «Деревня Чемоданово» </w:t>
      </w:r>
      <w:r w:rsidRPr="001A59DE">
        <w:rPr>
          <w:rFonts w:ascii="Times New Roman" w:hAnsi="Times New Roman"/>
          <w:sz w:val="24"/>
          <w:szCs w:val="24"/>
        </w:rPr>
        <w:t>(далее - согласительная комиссия).</w:t>
      </w:r>
      <w:proofErr w:type="gramEnd"/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1.2. 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EC62DA" w:rsidRPr="001A59DE" w:rsidRDefault="00EC62DA" w:rsidP="00EC62DA">
      <w:pPr>
        <w:spacing w:before="330" w:after="165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1A59DE">
        <w:rPr>
          <w:rFonts w:ascii="Times New Roman" w:hAnsi="Times New Roman"/>
          <w:b/>
          <w:kern w:val="36"/>
          <w:sz w:val="24"/>
          <w:szCs w:val="24"/>
        </w:rPr>
        <w:t>2. Полномочия согласительной комиссии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К полномочиям согласительной комиссии относятся: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 xml:space="preserve">2.1. Рассмотрение возражений заинтересованных лиц, указанных в </w:t>
      </w:r>
      <w:hyperlink r:id="rId6" w:history="1">
        <w:r w:rsidRPr="001A59DE">
          <w:rPr>
            <w:rFonts w:ascii="Times New Roman" w:hAnsi="Times New Roman"/>
            <w:sz w:val="24"/>
            <w:szCs w:val="24"/>
          </w:rPr>
          <w:t>части 3 статьи 39</w:t>
        </w:r>
      </w:hyperlink>
      <w:r w:rsidRPr="001A59DE">
        <w:rPr>
          <w:rFonts w:ascii="Times New Roman" w:hAnsi="Times New Roman"/>
          <w:sz w:val="24"/>
          <w:szCs w:val="24"/>
        </w:rPr>
        <w:t xml:space="preserve"> Федерального закона № 221-ФЗ, относительно местоположения границ земельных участков.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1A59DE">
        <w:rPr>
          <w:rFonts w:ascii="Times New Roman" w:hAnsi="Times New Roman"/>
          <w:sz w:val="24"/>
          <w:szCs w:val="24"/>
        </w:rPr>
        <w:t xml:space="preserve">Подготовка заключения согласительной комиссии о результатах рассмотрения возражений заинтересованных лиц, указанных в </w:t>
      </w:r>
      <w:hyperlink r:id="rId7" w:history="1">
        <w:r w:rsidRPr="001A59DE">
          <w:rPr>
            <w:rFonts w:ascii="Times New Roman" w:hAnsi="Times New Roman"/>
            <w:sz w:val="24"/>
            <w:szCs w:val="24"/>
          </w:rPr>
          <w:t>части 3 статьи 39</w:t>
        </w:r>
      </w:hyperlink>
      <w:r w:rsidRPr="001A59DE">
        <w:rPr>
          <w:rFonts w:ascii="Times New Roman" w:hAnsi="Times New Roman"/>
          <w:sz w:val="24"/>
          <w:szCs w:val="24"/>
        </w:rPr>
        <w:t xml:space="preserve"> Федерального закона № 221-ФЗ,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  <w:proofErr w:type="gramEnd"/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2.3. Оформление акта согласования местоположения границ при выполнении комплексных кадастровых работ.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 xml:space="preserve">2.4. Разъяснение заинтересованным лицам, указанным в </w:t>
      </w:r>
      <w:hyperlink r:id="rId8" w:history="1">
        <w:r w:rsidRPr="001A59DE">
          <w:rPr>
            <w:rFonts w:ascii="Times New Roman" w:hAnsi="Times New Roman"/>
            <w:sz w:val="24"/>
            <w:szCs w:val="24"/>
          </w:rPr>
          <w:t>части 3 статьи 39</w:t>
        </w:r>
      </w:hyperlink>
      <w:r w:rsidRPr="001A59DE">
        <w:rPr>
          <w:rFonts w:ascii="Times New Roman" w:hAnsi="Times New Roman"/>
          <w:sz w:val="24"/>
          <w:szCs w:val="24"/>
        </w:rPr>
        <w:t xml:space="preserve"> Федерального закона № 221-ФЗ, возможности разрешения земельного спора о местоположении границ земельных участков в судебном порядке.</w:t>
      </w:r>
    </w:p>
    <w:p w:rsidR="00EC62DA" w:rsidRPr="001A59DE" w:rsidRDefault="00EC62DA" w:rsidP="00EC62DA">
      <w:pPr>
        <w:spacing w:before="330" w:after="165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1A59DE">
        <w:rPr>
          <w:rFonts w:ascii="Times New Roman" w:hAnsi="Times New Roman"/>
          <w:b/>
          <w:kern w:val="36"/>
          <w:sz w:val="24"/>
          <w:szCs w:val="24"/>
        </w:rPr>
        <w:t>3. Состав согласительной комиссии, полномочия членов согласительной комиссии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3.1. Согласительная комиссия создается на период выполнения комплексных кадастровых работ и прекращает свою деятельность после утверждения заказчиком комплексных кадастровых работ карты-плана территории.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3.2. Состав согласительной комиссии утверждается администрацией муниципального образова</w:t>
      </w:r>
      <w:r>
        <w:rPr>
          <w:rFonts w:ascii="Times New Roman" w:hAnsi="Times New Roman"/>
          <w:sz w:val="24"/>
          <w:szCs w:val="24"/>
        </w:rPr>
        <w:t>ния сельское поселение «Деревня Чемоданово</w:t>
      </w:r>
      <w:r w:rsidRPr="001A59DE">
        <w:rPr>
          <w:rFonts w:ascii="Times New Roman" w:hAnsi="Times New Roman"/>
          <w:sz w:val="24"/>
          <w:szCs w:val="24"/>
        </w:rPr>
        <w:t>»;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lastRenderedPageBreak/>
        <w:t>2.3. Замена членов согласительной комиссии осуществляется по решению администрации муниципального образования сельское поселе</w:t>
      </w:r>
      <w:r>
        <w:rPr>
          <w:rFonts w:ascii="Times New Roman" w:hAnsi="Times New Roman"/>
          <w:sz w:val="24"/>
          <w:szCs w:val="24"/>
        </w:rPr>
        <w:t>ние «Деревня Чемоданово</w:t>
      </w:r>
      <w:r w:rsidRPr="001A59DE">
        <w:rPr>
          <w:rFonts w:ascii="Times New Roman" w:hAnsi="Times New Roman"/>
          <w:sz w:val="24"/>
          <w:szCs w:val="24"/>
        </w:rPr>
        <w:t>».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3.4. Председатель согласительной комиссии: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3.4.1) осуществляет общее руководство деятельностью согласительной комиссии;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3.4.2) председательствует на заседаниях согласительной комиссии;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3.4.3) распределяет обязанности между членами согласительной комиссии;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3.4.4) назначает дату заседания согласительной комиссии;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 xml:space="preserve">3.4.5) осуществляет общий </w:t>
      </w:r>
      <w:proofErr w:type="gramStart"/>
      <w:r w:rsidRPr="001A59D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A59DE">
        <w:rPr>
          <w:rFonts w:ascii="Times New Roman" w:hAnsi="Times New Roman"/>
          <w:sz w:val="24"/>
          <w:szCs w:val="24"/>
        </w:rPr>
        <w:t xml:space="preserve"> деятельностью согласительной комиссии;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3.4.6) осуществляет иные полномочия, необходимые для организации надлежащей деятельности согласительной комиссии.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3.5. Секретарь согласительной комиссии: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3.5.1) ведет протокол заседания согласительной комиссии, оформляет протокол заседания согласительной комиссии;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3.5.2) готовит материалы к заседанию согласительной комиссии и проекты принимаемых решений;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3.5.3) информирует членов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позднее, чем за три рабочих дня до дня проведения заседания;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3.5.4) выполняет иные, связанные с деятельностью согласительной комиссии поручения председателя согласительной комиссии или заместителя председателя согласительной комиссии.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3.6. Члены согласительной комиссии обязаны: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3.6.1) 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3.6.2) принимать участие в заседаниях согласительной комиссии;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A59DE">
        <w:rPr>
          <w:rFonts w:ascii="Times New Roman" w:hAnsi="Times New Roman"/>
          <w:b/>
          <w:sz w:val="24"/>
          <w:szCs w:val="24"/>
        </w:rPr>
        <w:t>4. Порядок работы согласительной комиссии</w:t>
      </w:r>
    </w:p>
    <w:p w:rsidR="00EC62DA" w:rsidRPr="001A59DE" w:rsidRDefault="00EC62DA" w:rsidP="00EC62D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1A59DE">
        <w:rPr>
          <w:rFonts w:ascii="Times New Roman" w:hAnsi="Times New Roman"/>
          <w:sz w:val="24"/>
          <w:szCs w:val="24"/>
        </w:rPr>
        <w:t xml:space="preserve"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частью 8 статьи 42.10 Федерального закона № 221-ФЗ порядке приглашаются заинтересованные лица, указанные в </w:t>
      </w:r>
      <w:hyperlink r:id="rId9" w:history="1">
        <w:r w:rsidRPr="001A59DE">
          <w:rPr>
            <w:rFonts w:ascii="Times New Roman" w:hAnsi="Times New Roman"/>
            <w:sz w:val="24"/>
            <w:szCs w:val="24"/>
          </w:rPr>
          <w:t>части 3 статьи 39</w:t>
        </w:r>
      </w:hyperlink>
      <w:r w:rsidRPr="001A59DE">
        <w:rPr>
          <w:rFonts w:ascii="Times New Roman" w:hAnsi="Times New Roman"/>
          <w:sz w:val="24"/>
          <w:szCs w:val="24"/>
        </w:rPr>
        <w:t xml:space="preserve"> Федерального закона № 221-ФЗ, и исполнитель комплексных кадастровых работ.</w:t>
      </w:r>
      <w:proofErr w:type="gramEnd"/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4.3. Извещение о проведении заседания согласительной комиссии по форме, установленной Приказом Минэкономразвития Российской Федерации от 23.04.2015 года № 254, содержащее,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способами, установленными статьей 42.7 Федерального закона № 221-ФЗ для опубликования, размещения и направления извещения о начале выполнения комплексных кадастровых работ, не менее</w:t>
      </w:r>
      <w:proofErr w:type="gramStart"/>
      <w:r w:rsidRPr="001A59DE">
        <w:rPr>
          <w:rFonts w:ascii="Times New Roman" w:hAnsi="Times New Roman"/>
          <w:sz w:val="24"/>
          <w:szCs w:val="24"/>
        </w:rPr>
        <w:t>,</w:t>
      </w:r>
      <w:proofErr w:type="gramEnd"/>
      <w:r w:rsidRPr="001A59DE">
        <w:rPr>
          <w:rFonts w:ascii="Times New Roman" w:hAnsi="Times New Roman"/>
          <w:sz w:val="24"/>
          <w:szCs w:val="24"/>
        </w:rPr>
        <w:t xml:space="preserve">  чем за пятнадцать рабочих дней до дня проведения первого заседания.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 xml:space="preserve">4.4. </w:t>
      </w:r>
      <w:proofErr w:type="gramStart"/>
      <w:r w:rsidRPr="001A59DE">
        <w:rPr>
          <w:rFonts w:ascii="Times New Roman" w:hAnsi="Times New Roman"/>
          <w:sz w:val="24"/>
          <w:szCs w:val="24"/>
        </w:rPr>
        <w:t>Проект карты - плана территории, подготовленный исполнителем работ по форме, установленной приказом Минэкономразвития России от 22.06.2015 года №  387 «Об установлении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подготовке» (далее - Приказ № 387), направляется в согласительную комиссию заказчиком комплексных кадастровых работ в соответствии с частью 9</w:t>
      </w:r>
      <w:proofErr w:type="gramEnd"/>
      <w:r w:rsidRPr="001A59DE">
        <w:rPr>
          <w:rFonts w:ascii="Times New Roman" w:hAnsi="Times New Roman"/>
          <w:sz w:val="24"/>
          <w:szCs w:val="24"/>
        </w:rPr>
        <w:t xml:space="preserve"> статьи 42.10 Федерального закона № 221-ФЗ.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4.5. Согласительная комиссия обеспечивает ознакомление заинтересованных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4.5. 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 xml:space="preserve">4.6. При выполнении комплексных кадастровых работ согласование местоположения границ проводится в отношении земельных участков, местоположение </w:t>
      </w:r>
      <w:r w:rsidRPr="001A59DE">
        <w:rPr>
          <w:rFonts w:ascii="Times New Roman" w:hAnsi="Times New Roman"/>
          <w:sz w:val="24"/>
          <w:szCs w:val="24"/>
        </w:rPr>
        <w:lastRenderedPageBreak/>
        <w:t xml:space="preserve">границ которых подлежит обязательному согласованию в соответствии с </w:t>
      </w:r>
      <w:hyperlink r:id="rId10" w:history="1">
        <w:r w:rsidRPr="001A59DE">
          <w:rPr>
            <w:rFonts w:ascii="Times New Roman" w:hAnsi="Times New Roman"/>
            <w:sz w:val="24"/>
            <w:szCs w:val="24"/>
          </w:rPr>
          <w:t>Федеральным законом</w:t>
        </w:r>
      </w:hyperlink>
      <w:r w:rsidRPr="001A59DE">
        <w:rPr>
          <w:rFonts w:ascii="Times New Roman" w:hAnsi="Times New Roman"/>
          <w:sz w:val="24"/>
          <w:szCs w:val="24"/>
        </w:rPr>
        <w:t xml:space="preserve"> № 221-ФЗ.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 xml:space="preserve">4.7. </w:t>
      </w:r>
      <w:proofErr w:type="gramStart"/>
      <w:r w:rsidRPr="001A59DE">
        <w:rPr>
          <w:rFonts w:ascii="Times New Roman" w:hAnsi="Times New Roman"/>
          <w:sz w:val="24"/>
          <w:szCs w:val="24"/>
        </w:rPr>
        <w:t xml:space="preserve">Возражения заинтересованных лиц, указанных в </w:t>
      </w:r>
      <w:hyperlink r:id="rId11" w:history="1">
        <w:r w:rsidRPr="001A59DE">
          <w:rPr>
            <w:rFonts w:ascii="Times New Roman" w:hAnsi="Times New Roman"/>
            <w:sz w:val="24"/>
            <w:szCs w:val="24"/>
          </w:rPr>
          <w:t>части 3 статьи 39</w:t>
        </w:r>
      </w:hyperlink>
      <w:r w:rsidRPr="001A59DE">
        <w:rPr>
          <w:rFonts w:ascii="Times New Roman" w:hAnsi="Times New Roman"/>
          <w:sz w:val="24"/>
          <w:szCs w:val="24"/>
        </w:rPr>
        <w:t xml:space="preserve"> Федерального закона № 221-ФЗ, относительно местоположения границ земельного участка, указанного в пунктах 1 и 2 части 1 статьи 42.1 Федерального закона № 221-ФЗ,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заседания, а также в течение тридцати</w:t>
      </w:r>
      <w:proofErr w:type="gramEnd"/>
      <w:r w:rsidRPr="001A59DE">
        <w:rPr>
          <w:rFonts w:ascii="Times New Roman" w:hAnsi="Times New Roman"/>
          <w:sz w:val="24"/>
          <w:szCs w:val="24"/>
        </w:rPr>
        <w:t xml:space="preserve"> пяти рабочих дней со дня проведения первого заседания согласительной комиссии. Возражения относительно местоположения границ земельного участка должны содержать сведения, указанные в части 15 статьи 42.10 Федерального закона № 221-ФЗ.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4.8.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59DE">
        <w:rPr>
          <w:rFonts w:ascii="Times New Roman" w:hAnsi="Times New Roman"/>
          <w:sz w:val="24"/>
          <w:szCs w:val="24"/>
        </w:rPr>
        <w:t xml:space="preserve">4.8.1) 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hyperlink r:id="rId12" w:history="1">
        <w:r w:rsidRPr="001A59DE">
          <w:rPr>
            <w:rFonts w:ascii="Times New Roman" w:hAnsi="Times New Roman"/>
            <w:sz w:val="24"/>
            <w:szCs w:val="24"/>
          </w:rPr>
          <w:t>части 3 статьи 39</w:t>
        </w:r>
      </w:hyperlink>
      <w:r w:rsidRPr="001A59DE">
        <w:rPr>
          <w:rFonts w:ascii="Times New Roman" w:hAnsi="Times New Roman"/>
          <w:sz w:val="24"/>
          <w:szCs w:val="24"/>
        </w:rPr>
        <w:t xml:space="preserve"> Федерального закона № 221-ФЗ, а также, если местоположение таких границ или частей границ земельного участка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  <w:proofErr w:type="gramEnd"/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 xml:space="preserve">4.8.2) 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r:id="rId13" w:history="1">
        <w:r w:rsidRPr="001A59DE">
          <w:rPr>
            <w:rFonts w:ascii="Times New Roman" w:hAnsi="Times New Roman"/>
            <w:sz w:val="24"/>
            <w:szCs w:val="24"/>
          </w:rPr>
          <w:t>части 3 статьи 39</w:t>
        </w:r>
      </w:hyperlink>
      <w:r w:rsidRPr="001A59DE">
        <w:rPr>
          <w:rFonts w:ascii="Times New Roman" w:hAnsi="Times New Roman"/>
          <w:sz w:val="24"/>
          <w:szCs w:val="24"/>
        </w:rPr>
        <w:t xml:space="preserve"> Федерального закона № 221-ФЗ, за исключением случаев, когда земельный спор о местоположении границ земельного участка был разрешен в судебном порядке.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4.9. Акт согласования местоположения границ земельных участков при выполнении комплексных кадастровых работ, форма которого установлена приказом № 387, и заключение согласительной комиссии, указанное в пункте 2 части 6 статьи 42.10 Федерального закона № 221-ФЗ, оформляются согласительной комиссией в форме документов на бумажном носителе, которые хранятся в сформировавшем ее органе местного самоуправления.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4.10. В течение двадцати рабочих дней со дня истечения срока представления возражений, предусмотренных частью 14 статьи 42.10 Федерального закона № 221-ФЗ,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 xml:space="preserve">4.11. </w:t>
      </w:r>
      <w:proofErr w:type="gramStart"/>
      <w:r w:rsidRPr="001A59DE">
        <w:rPr>
          <w:rFonts w:ascii="Times New Roman" w:hAnsi="Times New Roman"/>
          <w:sz w:val="24"/>
          <w:szCs w:val="24"/>
        </w:rPr>
        <w:t>По результатам работы согласительной комиссии составляется протокол заседания согласительной комиссии по форме, установленной приказом Минэкономразвития России от 20.04.2015 года № 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работ», а также оформляется заключение согласительной комиссии о результатах рассмотрения возражений относительно местоположения границ земельных участков.</w:t>
      </w:r>
      <w:proofErr w:type="gramEnd"/>
    </w:p>
    <w:p w:rsidR="00E506BB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 xml:space="preserve">4.12. </w:t>
      </w:r>
      <w:r w:rsidR="00E506BB" w:rsidRPr="00E506BB">
        <w:rPr>
          <w:rFonts w:ascii="Times New Roman" w:hAnsi="Times New Roman"/>
          <w:sz w:val="24"/>
          <w:szCs w:val="24"/>
        </w:rPr>
        <w:t xml:space="preserve">Заседание согласительной комиссии считается правомочным, если на нем присутствует не менее 50 процентов от установленного числа ее членов. 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4.13.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комиссии.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4.14.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комиссии.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4.15. Секретарь согласительной комиссии оформляет протокол заседания согласительной комиссии и направляет его всем членам согласительной комиссии и заказчику комплексных кадастровых работ.</w:t>
      </w:r>
    </w:p>
    <w:p w:rsidR="00E506BB" w:rsidRDefault="00E506BB" w:rsidP="00EC62DA">
      <w:pPr>
        <w:spacing w:before="330" w:after="165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EC62DA" w:rsidRPr="001A59DE" w:rsidRDefault="00EC62DA" w:rsidP="00EC62DA">
      <w:pPr>
        <w:spacing w:before="330" w:after="165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1A59DE">
        <w:rPr>
          <w:rFonts w:ascii="Times New Roman" w:hAnsi="Times New Roman"/>
          <w:b/>
          <w:kern w:val="36"/>
          <w:sz w:val="24"/>
          <w:szCs w:val="24"/>
        </w:rPr>
        <w:lastRenderedPageBreak/>
        <w:t>5. Порядок рассмотрения споров о местоположении границ земельных участков</w:t>
      </w:r>
    </w:p>
    <w:p w:rsidR="00EC62DA" w:rsidRPr="001A59DE" w:rsidRDefault="00EC62DA" w:rsidP="00EC62D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5.1. 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2A7AB8" w:rsidRPr="001C5AF7" w:rsidRDefault="00EC62DA" w:rsidP="00EC62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9DE">
        <w:rPr>
          <w:rFonts w:ascii="Times New Roman" w:hAnsi="Times New Roman"/>
          <w:sz w:val="24"/>
          <w:szCs w:val="24"/>
        </w:rPr>
        <w:t>5.2.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</w:t>
      </w:r>
      <w:r>
        <w:rPr>
          <w:rFonts w:ascii="Times New Roman" w:hAnsi="Times New Roman"/>
          <w:sz w:val="24"/>
          <w:szCs w:val="24"/>
        </w:rPr>
        <w:t xml:space="preserve"> кадастровые работы.</w:t>
      </w:r>
    </w:p>
    <w:sectPr w:rsidR="002A7AB8" w:rsidRPr="001C5AF7" w:rsidSect="00E506BB">
      <w:pgSz w:w="11906" w:h="16838"/>
      <w:pgMar w:top="142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014"/>
    <w:multiLevelType w:val="hybridMultilevel"/>
    <w:tmpl w:val="D4DE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47CF2"/>
    <w:multiLevelType w:val="hybridMultilevel"/>
    <w:tmpl w:val="EEB2BE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DE7"/>
    <w:rsid w:val="0000264C"/>
    <w:rsid w:val="00014487"/>
    <w:rsid w:val="00047497"/>
    <w:rsid w:val="00092B3A"/>
    <w:rsid w:val="00124B30"/>
    <w:rsid w:val="00146CF6"/>
    <w:rsid w:val="00190DB7"/>
    <w:rsid w:val="001C5AF7"/>
    <w:rsid w:val="00223419"/>
    <w:rsid w:val="00240EDA"/>
    <w:rsid w:val="00247784"/>
    <w:rsid w:val="00282DE7"/>
    <w:rsid w:val="002A173A"/>
    <w:rsid w:val="002A7AB8"/>
    <w:rsid w:val="002C2C65"/>
    <w:rsid w:val="002E273C"/>
    <w:rsid w:val="00375882"/>
    <w:rsid w:val="00376241"/>
    <w:rsid w:val="0037772E"/>
    <w:rsid w:val="003B3800"/>
    <w:rsid w:val="003B7534"/>
    <w:rsid w:val="003F044A"/>
    <w:rsid w:val="00412245"/>
    <w:rsid w:val="00453D79"/>
    <w:rsid w:val="00492741"/>
    <w:rsid w:val="00492CC3"/>
    <w:rsid w:val="004B7779"/>
    <w:rsid w:val="004D5165"/>
    <w:rsid w:val="0052031A"/>
    <w:rsid w:val="00520C5D"/>
    <w:rsid w:val="005369ED"/>
    <w:rsid w:val="00545527"/>
    <w:rsid w:val="00567AEF"/>
    <w:rsid w:val="006778E6"/>
    <w:rsid w:val="006968CE"/>
    <w:rsid w:val="006A5725"/>
    <w:rsid w:val="007417D0"/>
    <w:rsid w:val="007910C1"/>
    <w:rsid w:val="007A7AD1"/>
    <w:rsid w:val="007D4DDF"/>
    <w:rsid w:val="0081582B"/>
    <w:rsid w:val="00874209"/>
    <w:rsid w:val="00923611"/>
    <w:rsid w:val="009475E6"/>
    <w:rsid w:val="009A16C9"/>
    <w:rsid w:val="009A1B5E"/>
    <w:rsid w:val="009B2FEE"/>
    <w:rsid w:val="009B71CB"/>
    <w:rsid w:val="00A2579A"/>
    <w:rsid w:val="00A96540"/>
    <w:rsid w:val="00AA6F5B"/>
    <w:rsid w:val="00B17C1D"/>
    <w:rsid w:val="00B358E1"/>
    <w:rsid w:val="00BD0EAA"/>
    <w:rsid w:val="00BD239C"/>
    <w:rsid w:val="00C41A7F"/>
    <w:rsid w:val="00C547AE"/>
    <w:rsid w:val="00CE7F0A"/>
    <w:rsid w:val="00CF2043"/>
    <w:rsid w:val="00D055CB"/>
    <w:rsid w:val="00DF2156"/>
    <w:rsid w:val="00E00064"/>
    <w:rsid w:val="00E43832"/>
    <w:rsid w:val="00E506BB"/>
    <w:rsid w:val="00E74BF0"/>
    <w:rsid w:val="00E81CC1"/>
    <w:rsid w:val="00E86BCE"/>
    <w:rsid w:val="00EC62DA"/>
    <w:rsid w:val="00F26574"/>
    <w:rsid w:val="00F30D04"/>
    <w:rsid w:val="00F47DF3"/>
    <w:rsid w:val="00F9166D"/>
    <w:rsid w:val="00FE67F7"/>
    <w:rsid w:val="00FF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6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F26A3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9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ipedia.ru/document/5155885?pid=448" TargetMode="External"/><Relationship Id="rId13" Type="http://schemas.openxmlformats.org/officeDocument/2006/relationships/hyperlink" Target="https://dokipedia.ru/document/5155885?pid=4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kipedia.ru/document/5155885?pid=448" TargetMode="External"/><Relationship Id="rId12" Type="http://schemas.openxmlformats.org/officeDocument/2006/relationships/hyperlink" Target="https://dokipedia.ru/document/5155885?pid=448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dokipedia.ru/document/5155885?pid=448" TargetMode="External"/><Relationship Id="rId11" Type="http://schemas.openxmlformats.org/officeDocument/2006/relationships/hyperlink" Target="https://dokipedia.ru/document/5155885?pid=448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dokipedia.ru/document/5155885?pid=2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kipedia.ru/document/5155885?pid=4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2320</Words>
  <Characters>13229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2021-07-23T11:37:00Z</cp:lastPrinted>
  <dcterms:created xsi:type="dcterms:W3CDTF">2021-07-23T11:38:00Z</dcterms:created>
  <dcterms:modified xsi:type="dcterms:W3CDTF">2021-07-23T11:38:00Z</dcterms:modified>
</cp:coreProperties>
</file>