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A1" w:rsidRDefault="00422AA1" w:rsidP="00422AA1">
      <w:pPr>
        <w:widowControl w:val="0"/>
        <w:spacing w:line="360" w:lineRule="auto"/>
        <w:jc w:val="center"/>
        <w:outlineLvl w:val="0"/>
        <w:rPr>
          <w:b/>
          <w:color w:val="000000"/>
          <w:sz w:val="34"/>
        </w:rPr>
      </w:pPr>
      <w:r>
        <w:rPr>
          <w:b/>
          <w:color w:val="000000"/>
          <w:sz w:val="34"/>
        </w:rPr>
        <w:t>Администрация муниципального образования</w:t>
      </w:r>
    </w:p>
    <w:p w:rsidR="00422AA1" w:rsidRDefault="00422AA1" w:rsidP="00422AA1">
      <w:pPr>
        <w:widowControl w:val="0"/>
        <w:spacing w:line="360" w:lineRule="auto"/>
        <w:jc w:val="center"/>
        <w:outlineLvl w:val="0"/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сельское поселение «Деревня Чемоданово»  </w:t>
      </w:r>
    </w:p>
    <w:p w:rsidR="00422AA1" w:rsidRDefault="00422AA1" w:rsidP="00422AA1">
      <w:pPr>
        <w:widowControl w:val="0"/>
        <w:spacing w:line="360" w:lineRule="auto"/>
        <w:jc w:val="center"/>
        <w:outlineLvl w:val="0"/>
        <w:rPr>
          <w:b/>
          <w:color w:val="000000"/>
          <w:sz w:val="34"/>
        </w:rPr>
      </w:pPr>
      <w:r>
        <w:rPr>
          <w:b/>
          <w:color w:val="000000"/>
          <w:sz w:val="34"/>
        </w:rPr>
        <w:t>Юхновского района, Калужской области</w:t>
      </w:r>
    </w:p>
    <w:p w:rsidR="00422AA1" w:rsidRDefault="00422AA1" w:rsidP="00422AA1">
      <w:pPr>
        <w:tabs>
          <w:tab w:val="left" w:pos="765"/>
        </w:tabs>
        <w:jc w:val="center"/>
      </w:pPr>
      <w:r>
        <w:rPr>
          <w:b/>
          <w:noProof/>
          <w:color w:val="000000"/>
          <w:sz w:val="32"/>
        </w:rPr>
        <w:drawing>
          <wp:inline distT="0" distB="0" distL="0" distR="0">
            <wp:extent cx="4248150" cy="2095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6AE" w:rsidRDefault="002A0AF4" w:rsidP="00422AA1">
      <w:pPr>
        <w:jc w:val="center"/>
      </w:pPr>
    </w:p>
    <w:p w:rsidR="00422AA1" w:rsidRDefault="00422AA1" w:rsidP="00422AA1">
      <w:pPr>
        <w:jc w:val="center"/>
      </w:pPr>
    </w:p>
    <w:p w:rsidR="00422AA1" w:rsidRDefault="002A0AF4" w:rsidP="00422AA1">
      <w:pPr>
        <w:jc w:val="both"/>
        <w:rPr>
          <w:b/>
        </w:rPr>
      </w:pPr>
      <w:r>
        <w:rPr>
          <w:b/>
        </w:rPr>
        <w:t>от 24</w:t>
      </w:r>
      <w:r w:rsidR="00422AA1" w:rsidRPr="00422AA1">
        <w:rPr>
          <w:b/>
        </w:rPr>
        <w:t xml:space="preserve"> декабря 2020 года  </w:t>
      </w:r>
      <w:r w:rsidR="00422AA1">
        <w:rPr>
          <w:b/>
        </w:rPr>
        <w:t xml:space="preserve">                                                                                                  </w:t>
      </w:r>
      <w:r w:rsidR="00422AA1" w:rsidRPr="00422AA1">
        <w:rPr>
          <w:b/>
        </w:rPr>
        <w:t xml:space="preserve"> № 35</w:t>
      </w:r>
    </w:p>
    <w:p w:rsidR="00422AA1" w:rsidRDefault="00422AA1" w:rsidP="00422AA1">
      <w:pPr>
        <w:jc w:val="both"/>
        <w:rPr>
          <w:b/>
        </w:rPr>
      </w:pPr>
    </w:p>
    <w:p w:rsidR="00422AA1" w:rsidRDefault="00422AA1" w:rsidP="00422AA1">
      <w:pPr>
        <w:rPr>
          <w:b/>
        </w:rPr>
      </w:pPr>
      <w:r>
        <w:rPr>
          <w:b/>
        </w:rPr>
        <w:t>О внесении изменений в Постановление</w:t>
      </w:r>
    </w:p>
    <w:p w:rsidR="00422AA1" w:rsidRDefault="00422AA1" w:rsidP="00422AA1">
      <w:pPr>
        <w:rPr>
          <w:b/>
        </w:rPr>
      </w:pPr>
      <w:r>
        <w:rPr>
          <w:b/>
        </w:rPr>
        <w:t>администрации МО сельское поселение</w:t>
      </w:r>
    </w:p>
    <w:p w:rsidR="00422AA1" w:rsidRDefault="00422AA1" w:rsidP="00422AA1">
      <w:pPr>
        <w:rPr>
          <w:b/>
        </w:rPr>
      </w:pPr>
      <w:r>
        <w:rPr>
          <w:b/>
        </w:rPr>
        <w:t>«Деревня Чемоданово» от</w:t>
      </w:r>
      <w:r w:rsidR="008C0FDD">
        <w:rPr>
          <w:b/>
        </w:rPr>
        <w:t xml:space="preserve"> </w:t>
      </w:r>
      <w:r>
        <w:rPr>
          <w:b/>
        </w:rPr>
        <w:t>28.06.2012 г.№11</w:t>
      </w:r>
    </w:p>
    <w:p w:rsidR="00422AA1" w:rsidRDefault="00422AA1" w:rsidP="00422AA1">
      <w:pPr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Административных</w:t>
      </w:r>
      <w:proofErr w:type="gramEnd"/>
    </w:p>
    <w:p w:rsidR="00422AA1" w:rsidRDefault="00422AA1" w:rsidP="00422AA1">
      <w:pPr>
        <w:rPr>
          <w:b/>
        </w:rPr>
      </w:pPr>
      <w:r>
        <w:rPr>
          <w:b/>
        </w:rPr>
        <w:t>регламентов предоставления муниципальных</w:t>
      </w:r>
    </w:p>
    <w:p w:rsidR="00422AA1" w:rsidRDefault="00422AA1" w:rsidP="00422AA1">
      <w:pPr>
        <w:rPr>
          <w:b/>
        </w:rPr>
      </w:pPr>
      <w:r>
        <w:rPr>
          <w:b/>
        </w:rPr>
        <w:t>услуг администрацией МО сельское поселение</w:t>
      </w:r>
    </w:p>
    <w:p w:rsidR="00422AA1" w:rsidRDefault="00422AA1" w:rsidP="00422AA1">
      <w:pPr>
        <w:rPr>
          <w:b/>
        </w:rPr>
      </w:pPr>
      <w:r>
        <w:rPr>
          <w:b/>
        </w:rPr>
        <w:t>«Деревня Чемоданово»</w:t>
      </w:r>
    </w:p>
    <w:p w:rsidR="00422AA1" w:rsidRDefault="00422AA1" w:rsidP="00422AA1">
      <w:pPr>
        <w:rPr>
          <w:b/>
        </w:rPr>
      </w:pPr>
    </w:p>
    <w:p w:rsidR="00422AA1" w:rsidRDefault="00422AA1" w:rsidP="00422AA1">
      <w:pPr>
        <w:rPr>
          <w:b/>
        </w:rPr>
      </w:pPr>
    </w:p>
    <w:p w:rsidR="00422AA1" w:rsidRDefault="00422AA1" w:rsidP="00583093">
      <w:pPr>
        <w:jc w:val="both"/>
      </w:pPr>
      <w:r>
        <w:t>Руководствуясь Федеральным законом от 27.07.2010 №210-ФЗ «Об  организации предоставления государственных и муниципальных услуг»,</w:t>
      </w:r>
      <w:r w:rsidR="008C0FDD">
        <w:t xml:space="preserve"> </w:t>
      </w:r>
      <w:r>
        <w:t>Жилищным Кодексом Российской Федерации</w:t>
      </w:r>
      <w:r w:rsidR="008C0FDD">
        <w:t xml:space="preserve"> от 29.12.2004 № 188-ФЗ, Уставом  муниципального образования сельское поселение «Деревня Чемоданово», администрация МО сельское поселение «Деревня Чемоданово»</w:t>
      </w:r>
    </w:p>
    <w:p w:rsidR="008C0FDD" w:rsidRDefault="008C0FDD" w:rsidP="00583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ПОСТАНОВЛЯЕТ:</w:t>
      </w:r>
    </w:p>
    <w:p w:rsidR="008C0FDD" w:rsidRDefault="008C0FDD" w:rsidP="00583093">
      <w:pPr>
        <w:jc w:val="both"/>
      </w:pPr>
    </w:p>
    <w:p w:rsidR="008C0FDD" w:rsidRDefault="008C0FDD" w:rsidP="00583093">
      <w:pPr>
        <w:jc w:val="both"/>
      </w:pPr>
      <w:r>
        <w:t>1.Внести изменения в постановление администрации</w:t>
      </w:r>
      <w:r w:rsidRPr="008C0FDD">
        <w:rPr>
          <w:b/>
        </w:rPr>
        <w:t xml:space="preserve"> </w:t>
      </w:r>
      <w:r w:rsidRPr="008C0FDD">
        <w:t>МО сельское поселение</w:t>
      </w:r>
      <w:r>
        <w:t xml:space="preserve"> </w:t>
      </w:r>
      <w:r w:rsidRPr="008C0FDD">
        <w:t>«Деревня Чемоданово» от 28.06.2012 г.№11«Об утверждении Административных регламентов предоставления муниципальных услуг администрацией МО сельское поселение</w:t>
      </w:r>
      <w:r>
        <w:t xml:space="preserve"> </w:t>
      </w:r>
      <w:r w:rsidRPr="008C0FDD">
        <w:t>«Деревня Чемоданово»</w:t>
      </w:r>
      <w:r>
        <w:t xml:space="preserve"> следующие изменения:</w:t>
      </w:r>
    </w:p>
    <w:p w:rsidR="008C0FDD" w:rsidRDefault="008C0FDD" w:rsidP="00583093">
      <w:pPr>
        <w:jc w:val="both"/>
      </w:pPr>
    </w:p>
    <w:p w:rsidR="00E620C1" w:rsidRDefault="008C0FDD" w:rsidP="00583093">
      <w:pPr>
        <w:ind w:firstLine="540"/>
        <w:jc w:val="both"/>
      </w:pPr>
      <w:r>
        <w:t>1.1</w:t>
      </w:r>
      <w:proofErr w:type="gramStart"/>
      <w:r w:rsidR="00DF1A89">
        <w:t xml:space="preserve"> В</w:t>
      </w:r>
      <w:proofErr w:type="gramEnd"/>
      <w:r w:rsidR="00DF1A89">
        <w:t xml:space="preserve"> Приложении №4  «Постановка граждан на учет в качестве нуждающихся в жилых помещениях, предоставляемых по договорам социального найма в муниципальном образовании сельское поселение «Деревня Чемоданово» пункт 14 о приостановлении муниципальной услуги изложить в новой редакции:</w:t>
      </w:r>
    </w:p>
    <w:p w:rsidR="00DF1A89" w:rsidRDefault="00DF1A89" w:rsidP="00583093">
      <w:pPr>
        <w:ind w:firstLine="540"/>
        <w:jc w:val="both"/>
      </w:pPr>
      <w:r w:rsidRPr="00DF1A89">
        <w:t xml:space="preserve"> </w:t>
      </w:r>
      <w:r>
        <w:rPr>
          <w:rStyle w:val="blk"/>
        </w:rPr>
        <w:t>1</w:t>
      </w:r>
      <w:r w:rsidR="00583093">
        <w:rPr>
          <w:rStyle w:val="blk"/>
        </w:rPr>
        <w:t>4.</w:t>
      </w:r>
      <w:r w:rsidR="00E620C1">
        <w:rPr>
          <w:rStyle w:val="blk"/>
        </w:rPr>
        <w:t>Муниципальная услуга приостанавливается</w:t>
      </w:r>
      <w:r>
        <w:rPr>
          <w:rStyle w:val="blk"/>
        </w:rPr>
        <w:t xml:space="preserve"> в случае:</w:t>
      </w:r>
    </w:p>
    <w:p w:rsidR="00DF1A89" w:rsidRDefault="00583093" w:rsidP="00583093">
      <w:pPr>
        <w:ind w:firstLine="540"/>
        <w:jc w:val="both"/>
      </w:pPr>
      <w:bookmarkStart w:id="0" w:name="dst100389"/>
      <w:bookmarkEnd w:id="0"/>
      <w:r>
        <w:rPr>
          <w:rStyle w:val="blk"/>
        </w:rPr>
        <w:t>14.</w:t>
      </w:r>
      <w:r w:rsidR="00DF1A89">
        <w:rPr>
          <w:rStyle w:val="blk"/>
        </w:rPr>
        <w:t>1) подачи ими по месту учета заявления о снятии с учета;</w:t>
      </w:r>
    </w:p>
    <w:p w:rsidR="00DF1A89" w:rsidRDefault="00583093" w:rsidP="00583093">
      <w:pPr>
        <w:ind w:firstLine="540"/>
        <w:jc w:val="both"/>
      </w:pPr>
      <w:bookmarkStart w:id="1" w:name="dst100390"/>
      <w:bookmarkEnd w:id="1"/>
      <w:r>
        <w:rPr>
          <w:rStyle w:val="blk"/>
        </w:rPr>
        <w:t>14.</w:t>
      </w:r>
      <w:r w:rsidR="00DF1A89">
        <w:rPr>
          <w:rStyle w:val="blk"/>
        </w:rPr>
        <w:t xml:space="preserve">2) утраты ими </w:t>
      </w:r>
      <w:hyperlink r:id="rId5" w:anchor="dst100016" w:history="1">
        <w:r w:rsidR="00DF1A89">
          <w:rPr>
            <w:rStyle w:val="a5"/>
          </w:rPr>
          <w:t>оснований</w:t>
        </w:r>
      </w:hyperlink>
      <w:r w:rsidR="00DF1A89">
        <w:rPr>
          <w:rStyle w:val="blk"/>
        </w:rPr>
        <w:t>, дающих им право на получение жилого помещения по договору социального найма;</w:t>
      </w:r>
    </w:p>
    <w:p w:rsidR="00DF1A89" w:rsidRDefault="00583093" w:rsidP="00583093">
      <w:pPr>
        <w:ind w:firstLine="540"/>
        <w:jc w:val="both"/>
      </w:pPr>
      <w:bookmarkStart w:id="2" w:name="dst101289"/>
      <w:bookmarkStart w:id="3" w:name="dst100391"/>
      <w:bookmarkEnd w:id="2"/>
      <w:bookmarkEnd w:id="3"/>
      <w:r>
        <w:rPr>
          <w:rStyle w:val="blk"/>
        </w:rPr>
        <w:t>14.</w:t>
      </w:r>
      <w:r w:rsidR="00DF1A89">
        <w:rPr>
          <w:rStyle w:val="blk"/>
        </w:rPr>
        <w:t xml:space="preserve">3) их </w:t>
      </w:r>
      <w:hyperlink r:id="rId6" w:anchor="dst100080" w:history="1">
        <w:r w:rsidR="00DF1A89">
          <w:rPr>
            <w:rStyle w:val="a5"/>
          </w:rPr>
          <w:t>выезда</w:t>
        </w:r>
      </w:hyperlink>
      <w:r w:rsidR="00DF1A89">
        <w:rPr>
          <w:rStyle w:val="blk"/>
        </w:rPr>
        <w:t xml:space="preserve">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:rsidR="00DF1A89" w:rsidRDefault="00DF1A89" w:rsidP="00583093">
      <w:pPr>
        <w:jc w:val="both"/>
      </w:pPr>
      <w:r>
        <w:rPr>
          <w:rStyle w:val="blk"/>
        </w:rPr>
        <w:t xml:space="preserve">(в ред. Федерального </w:t>
      </w:r>
      <w:hyperlink r:id="rId7" w:anchor="dst100046" w:history="1">
        <w:r>
          <w:rPr>
            <w:rStyle w:val="a5"/>
          </w:rPr>
          <w:t>закона</w:t>
        </w:r>
      </w:hyperlink>
      <w:r>
        <w:rPr>
          <w:rStyle w:val="blk"/>
        </w:rPr>
        <w:t xml:space="preserve"> от 21.07.2014 N 217-ФЗ)</w:t>
      </w:r>
    </w:p>
    <w:p w:rsidR="00DF1A89" w:rsidRDefault="00DF1A89" w:rsidP="00583093">
      <w:pPr>
        <w:jc w:val="both"/>
      </w:pPr>
      <w:r>
        <w:rPr>
          <w:rStyle w:val="blk"/>
        </w:rPr>
        <w:t>(</w:t>
      </w:r>
      <w:proofErr w:type="gramStart"/>
      <w:r>
        <w:rPr>
          <w:rStyle w:val="blk"/>
        </w:rPr>
        <w:t>см</w:t>
      </w:r>
      <w:proofErr w:type="gramEnd"/>
      <w:r>
        <w:rPr>
          <w:rStyle w:val="blk"/>
        </w:rPr>
        <w:t>. текст в предыдущей редакции)</w:t>
      </w:r>
    </w:p>
    <w:p w:rsidR="00E620C1" w:rsidRDefault="00583093" w:rsidP="00583093">
      <w:pPr>
        <w:ind w:firstLine="540"/>
        <w:jc w:val="both"/>
      </w:pPr>
      <w:bookmarkStart w:id="4" w:name="dst100392"/>
      <w:bookmarkEnd w:id="4"/>
      <w:r>
        <w:rPr>
          <w:rStyle w:val="blk"/>
        </w:rPr>
        <w:t>14.</w:t>
      </w:r>
      <w:r w:rsidR="00DF1A89">
        <w:rPr>
          <w:rStyle w:val="blk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bookmarkStart w:id="5" w:name="dst937"/>
      <w:bookmarkStart w:id="6" w:name="dst781"/>
      <w:bookmarkStart w:id="7" w:name="dst100393"/>
      <w:bookmarkStart w:id="8" w:name="dst101164"/>
      <w:bookmarkEnd w:id="5"/>
      <w:bookmarkEnd w:id="6"/>
      <w:bookmarkEnd w:id="7"/>
      <w:bookmarkEnd w:id="8"/>
    </w:p>
    <w:p w:rsidR="00DF1A89" w:rsidRDefault="00DF1A89" w:rsidP="00583093">
      <w:pPr>
        <w:ind w:firstLine="540"/>
        <w:jc w:val="both"/>
      </w:pPr>
      <w:r>
        <w:rPr>
          <w:rStyle w:val="blk"/>
        </w:rPr>
        <w:t xml:space="preserve"> </w:t>
      </w:r>
      <w:r w:rsidR="00583093">
        <w:rPr>
          <w:rStyle w:val="blk"/>
        </w:rPr>
        <w:t>14.</w:t>
      </w:r>
      <w:r>
        <w:rPr>
          <w:rStyle w:val="blk"/>
        </w:rPr>
        <w:t xml:space="preserve">5) предоставления им в установленном </w:t>
      </w:r>
      <w:hyperlink r:id="rId8" w:anchor="dst86" w:history="1">
        <w:r>
          <w:rPr>
            <w:rStyle w:val="a5"/>
          </w:rPr>
          <w:t>порядке</w:t>
        </w:r>
      </w:hyperlink>
      <w:r>
        <w:rPr>
          <w:rStyle w:val="blk"/>
        </w:rPr>
        <w:t xml:space="preserve">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</w:t>
      </w:r>
      <w:r>
        <w:rPr>
          <w:rStyle w:val="blk"/>
        </w:rPr>
        <w:lastRenderedPageBreak/>
        <w:t>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</w:p>
    <w:p w:rsidR="00DF1A89" w:rsidRDefault="00DF1A89" w:rsidP="00583093">
      <w:pPr>
        <w:jc w:val="both"/>
      </w:pPr>
      <w:r>
        <w:rPr>
          <w:rStyle w:val="blk"/>
        </w:rPr>
        <w:t xml:space="preserve">(в ред. Федеральных законов от 05.06.2012 </w:t>
      </w:r>
      <w:hyperlink r:id="rId9" w:anchor="dst100009" w:history="1">
        <w:r>
          <w:rPr>
            <w:rStyle w:val="a5"/>
          </w:rPr>
          <w:t>N 55-ФЗ</w:t>
        </w:r>
      </w:hyperlink>
      <w:r>
        <w:rPr>
          <w:rStyle w:val="blk"/>
        </w:rPr>
        <w:t xml:space="preserve">, от 29.07.2017 </w:t>
      </w:r>
      <w:hyperlink r:id="rId10" w:anchor="dst100544" w:history="1">
        <w:r>
          <w:rPr>
            <w:rStyle w:val="a5"/>
          </w:rPr>
          <w:t>N 217-ФЗ</w:t>
        </w:r>
      </w:hyperlink>
      <w:r>
        <w:rPr>
          <w:rStyle w:val="blk"/>
        </w:rPr>
        <w:t xml:space="preserve">, от 31.07.2020 </w:t>
      </w:r>
      <w:hyperlink r:id="rId11" w:anchor="dst100009" w:history="1">
        <w:r>
          <w:rPr>
            <w:rStyle w:val="a5"/>
          </w:rPr>
          <w:t>N 287-ФЗ</w:t>
        </w:r>
      </w:hyperlink>
      <w:r>
        <w:rPr>
          <w:rStyle w:val="blk"/>
        </w:rPr>
        <w:t>)</w:t>
      </w:r>
    </w:p>
    <w:p w:rsidR="00DF1A89" w:rsidRDefault="00DF1A89" w:rsidP="00583093">
      <w:pPr>
        <w:jc w:val="both"/>
      </w:pPr>
      <w:r>
        <w:rPr>
          <w:rStyle w:val="blk"/>
        </w:rPr>
        <w:t>(</w:t>
      </w:r>
      <w:proofErr w:type="gramStart"/>
      <w:r>
        <w:rPr>
          <w:rStyle w:val="blk"/>
        </w:rPr>
        <w:t>см</w:t>
      </w:r>
      <w:proofErr w:type="gramEnd"/>
      <w:r>
        <w:rPr>
          <w:rStyle w:val="blk"/>
        </w:rPr>
        <w:t>. текст в предыдущей редакции)</w:t>
      </w:r>
    </w:p>
    <w:p w:rsidR="00DF1A89" w:rsidRDefault="00583093" w:rsidP="00583093">
      <w:pPr>
        <w:ind w:firstLine="540"/>
        <w:jc w:val="both"/>
      </w:pPr>
      <w:bookmarkStart w:id="9" w:name="dst138"/>
      <w:bookmarkStart w:id="10" w:name="dst100394"/>
      <w:bookmarkEnd w:id="9"/>
      <w:bookmarkEnd w:id="10"/>
      <w:r>
        <w:rPr>
          <w:rStyle w:val="blk"/>
        </w:rPr>
        <w:t>14.</w:t>
      </w:r>
      <w:r w:rsidR="00DF1A89">
        <w:rPr>
          <w:rStyle w:val="blk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DF1A89" w:rsidRDefault="00DF1A89" w:rsidP="00583093">
      <w:pPr>
        <w:jc w:val="both"/>
      </w:pPr>
      <w:r>
        <w:rPr>
          <w:rStyle w:val="blk"/>
        </w:rPr>
        <w:t xml:space="preserve">(в ред. Федерального </w:t>
      </w:r>
      <w:hyperlink r:id="rId12" w:anchor="dst100242" w:history="1">
        <w:r>
          <w:rPr>
            <w:rStyle w:val="a5"/>
          </w:rPr>
          <w:t>закона</w:t>
        </w:r>
      </w:hyperlink>
      <w:r>
        <w:rPr>
          <w:rStyle w:val="blk"/>
        </w:rPr>
        <w:t xml:space="preserve"> от 03.12.2011 N 383-ФЗ)</w:t>
      </w:r>
    </w:p>
    <w:p w:rsidR="00DF1A89" w:rsidRDefault="00DF1A89" w:rsidP="00583093">
      <w:pPr>
        <w:jc w:val="both"/>
      </w:pPr>
      <w:r>
        <w:rPr>
          <w:rStyle w:val="blk"/>
        </w:rPr>
        <w:t>(</w:t>
      </w:r>
      <w:proofErr w:type="gramStart"/>
      <w:r>
        <w:rPr>
          <w:rStyle w:val="blk"/>
        </w:rPr>
        <w:t>см</w:t>
      </w:r>
      <w:proofErr w:type="gramEnd"/>
      <w:r>
        <w:rPr>
          <w:rStyle w:val="blk"/>
        </w:rPr>
        <w:t>. текст в предыдущей редакции)</w:t>
      </w:r>
    </w:p>
    <w:p w:rsidR="00DF1A89" w:rsidRDefault="00583093" w:rsidP="00583093">
      <w:pPr>
        <w:ind w:firstLine="540"/>
        <w:jc w:val="both"/>
      </w:pPr>
      <w:bookmarkStart w:id="11" w:name="dst100395"/>
      <w:bookmarkEnd w:id="11"/>
      <w:r>
        <w:rPr>
          <w:rStyle w:val="blk"/>
        </w:rPr>
        <w:t>1.</w:t>
      </w:r>
      <w:r w:rsidR="00E620C1">
        <w:rPr>
          <w:rStyle w:val="blk"/>
        </w:rPr>
        <w:t>2.</w:t>
      </w:r>
      <w:r w:rsidR="00DF1A89">
        <w:rPr>
          <w:rStyle w:val="blk"/>
        </w:rPr>
        <w:t xml:space="preserve"> Решения о снятии с учета граждан в качестве нуждающихся в жилых помещениях должны быть приняты органом,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</w:t>
      </w:r>
      <w:hyperlink r:id="rId13" w:anchor="dst100388" w:history="1">
        <w:r w:rsidR="00DF1A89">
          <w:rPr>
            <w:rStyle w:val="a5"/>
          </w:rPr>
          <w:t>частью 1</w:t>
        </w:r>
      </w:hyperlink>
      <w:r w:rsidR="00DF1A89">
        <w:rPr>
          <w:rStyle w:val="blk"/>
        </w:rPr>
        <w:t xml:space="preserve"> настоящей статьи.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DF1A89" w:rsidRDefault="00583093" w:rsidP="00583093">
      <w:pPr>
        <w:ind w:firstLine="540"/>
        <w:jc w:val="both"/>
      </w:pPr>
      <w:bookmarkStart w:id="12" w:name="dst101290"/>
      <w:bookmarkEnd w:id="12"/>
      <w:r>
        <w:rPr>
          <w:rStyle w:val="blk"/>
        </w:rPr>
        <w:t>1.</w:t>
      </w:r>
      <w:r w:rsidR="00DF1A89">
        <w:rPr>
          <w:rStyle w:val="blk"/>
        </w:rPr>
        <w:t xml:space="preserve">3. </w:t>
      </w:r>
      <w:proofErr w:type="gramStart"/>
      <w:r w:rsidR="00DF1A89">
        <w:rPr>
          <w:rStyle w:val="blk"/>
        </w:rPr>
        <w:t>Граждане,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помещений, расположенных в границах другого муниципального образования (в субъектах Российской Федерации - городах федерального значения Москве, Санкт-Петербурге и Севастополе - в муниципальном</w:t>
      </w:r>
      <w:proofErr w:type="gramEnd"/>
      <w:r w:rsidR="00DF1A89">
        <w:rPr>
          <w:rStyle w:val="blk"/>
        </w:rPr>
        <w:t xml:space="preserve"> </w:t>
      </w:r>
      <w:proofErr w:type="gramStart"/>
      <w:r w:rsidR="00DF1A89">
        <w:rPr>
          <w:rStyle w:val="blk"/>
        </w:rPr>
        <w:t>образовании</w:t>
      </w:r>
      <w:proofErr w:type="gramEnd"/>
      <w:r w:rsidR="00DF1A89">
        <w:rPr>
          <w:rStyle w:val="blk"/>
        </w:rPr>
        <w:t xml:space="preserve"> другого субъекта Российской Федерации), не подлежат снятию с учета в качестве нуждающихся в жилых помещениях по предыдущему месту их жительства.</w:t>
      </w:r>
    </w:p>
    <w:p w:rsidR="00DF1A89" w:rsidRDefault="00DF1A89" w:rsidP="00583093">
      <w:pPr>
        <w:jc w:val="both"/>
        <w:rPr>
          <w:rStyle w:val="blk"/>
        </w:rPr>
      </w:pPr>
      <w:r>
        <w:rPr>
          <w:rStyle w:val="blk"/>
        </w:rPr>
        <w:t xml:space="preserve">(часть 3 введена Федеральным </w:t>
      </w:r>
      <w:hyperlink r:id="rId14" w:anchor="dst100047" w:history="1">
        <w:r>
          <w:rPr>
            <w:rStyle w:val="a5"/>
          </w:rPr>
          <w:t>законом</w:t>
        </w:r>
      </w:hyperlink>
      <w:r>
        <w:rPr>
          <w:rStyle w:val="blk"/>
        </w:rPr>
        <w:t xml:space="preserve"> от 21.07.2014 N 217-ФЗ)</w:t>
      </w:r>
    </w:p>
    <w:p w:rsidR="00583093" w:rsidRDefault="00583093" w:rsidP="00583093">
      <w:pPr>
        <w:jc w:val="both"/>
        <w:rPr>
          <w:rStyle w:val="blk"/>
        </w:rPr>
      </w:pPr>
    </w:p>
    <w:p w:rsidR="00583093" w:rsidRDefault="00583093" w:rsidP="00583093">
      <w:pPr>
        <w:jc w:val="both"/>
        <w:rPr>
          <w:rStyle w:val="blk"/>
        </w:rPr>
      </w:pPr>
      <w:r>
        <w:rPr>
          <w:rStyle w:val="blk"/>
        </w:rPr>
        <w:t>2.Настоящее Постановление вступает в силу с момента его официального обнародования на информационном стенде администрации и подлежит размещению на официальном сайте администрации МО сельское поселение  «Деревня Чемоданово» в сети «Интернет».</w:t>
      </w:r>
    </w:p>
    <w:p w:rsidR="00583093" w:rsidRDefault="00583093" w:rsidP="00583093">
      <w:pPr>
        <w:jc w:val="both"/>
        <w:rPr>
          <w:rStyle w:val="blk"/>
        </w:rPr>
      </w:pPr>
    </w:p>
    <w:p w:rsidR="00583093" w:rsidRDefault="00583093" w:rsidP="00583093">
      <w:pPr>
        <w:jc w:val="both"/>
      </w:pPr>
      <w:r>
        <w:rPr>
          <w:rStyle w:val="blk"/>
        </w:rPr>
        <w:t xml:space="preserve">3. </w:t>
      </w:r>
      <w:proofErr w:type="gramStart"/>
      <w:r>
        <w:rPr>
          <w:rStyle w:val="blk"/>
        </w:rPr>
        <w:t>Контроль за</w:t>
      </w:r>
      <w:proofErr w:type="gramEnd"/>
      <w:r>
        <w:rPr>
          <w:rStyle w:val="blk"/>
        </w:rPr>
        <w:t xml:space="preserve"> исполнением настоящего постановления оставляю за собой.</w:t>
      </w:r>
    </w:p>
    <w:p w:rsidR="00DF1A89" w:rsidRDefault="00DF1A89" w:rsidP="00583093">
      <w:pPr>
        <w:ind w:firstLine="540"/>
        <w:jc w:val="both"/>
      </w:pPr>
      <w:r>
        <w:rPr>
          <w:rStyle w:val="nobr"/>
        </w:rPr>
        <w:t> </w:t>
      </w:r>
    </w:p>
    <w:p w:rsidR="00DF1A89" w:rsidRDefault="00DF1A89" w:rsidP="00583093">
      <w:pPr>
        <w:jc w:val="both"/>
      </w:pPr>
    </w:p>
    <w:p w:rsidR="008C0FDD" w:rsidRPr="008C0FDD" w:rsidRDefault="008C0FDD" w:rsidP="00583093">
      <w:pPr>
        <w:jc w:val="both"/>
      </w:pPr>
    </w:p>
    <w:p w:rsidR="008C0FDD" w:rsidRPr="008C0FDD" w:rsidRDefault="008C0FDD" w:rsidP="00583093">
      <w:pPr>
        <w:jc w:val="both"/>
      </w:pPr>
    </w:p>
    <w:p w:rsidR="00583093" w:rsidRDefault="00583093" w:rsidP="00583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83093" w:rsidRDefault="00583093" w:rsidP="00583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сельское поселение </w:t>
      </w:r>
    </w:p>
    <w:p w:rsidR="00583093" w:rsidRPr="00583093" w:rsidRDefault="00583093" w:rsidP="00583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Чемоданово»                                                              Г.Н. Низова</w:t>
      </w:r>
    </w:p>
    <w:sectPr w:rsidR="00583093" w:rsidRPr="00583093" w:rsidSect="00B9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AA1"/>
    <w:rsid w:val="000D7B98"/>
    <w:rsid w:val="00227D8D"/>
    <w:rsid w:val="002A0AF4"/>
    <w:rsid w:val="00321801"/>
    <w:rsid w:val="00422AA1"/>
    <w:rsid w:val="00583093"/>
    <w:rsid w:val="008774B9"/>
    <w:rsid w:val="008C0FDD"/>
    <w:rsid w:val="00B92B8F"/>
    <w:rsid w:val="00DF1A89"/>
    <w:rsid w:val="00E6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F1A89"/>
  </w:style>
  <w:style w:type="character" w:styleId="a5">
    <w:name w:val="Hyperlink"/>
    <w:basedOn w:val="a0"/>
    <w:uiPriority w:val="99"/>
    <w:semiHidden/>
    <w:unhideWhenUsed/>
    <w:rsid w:val="00DF1A89"/>
    <w:rPr>
      <w:color w:val="0000FF"/>
      <w:u w:val="single"/>
    </w:rPr>
  </w:style>
  <w:style w:type="character" w:customStyle="1" w:styleId="nobr">
    <w:name w:val="nobr"/>
    <w:basedOn w:val="a0"/>
    <w:rsid w:val="00DF1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7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38/1df5cea4b9f0fc6ebbe3d7550047c85f19e35eef/" TargetMode="External"/><Relationship Id="rId13" Type="http://schemas.openxmlformats.org/officeDocument/2006/relationships/hyperlink" Target="http://www.consultant.ru/document/cons_doc_LAW_366154/87012f36f8ec455730f4c40fca8dabb782e7844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1617/3d0cac60971a511280cbba229d9b6329c07731f7/" TargetMode="External"/><Relationship Id="rId12" Type="http://schemas.openxmlformats.org/officeDocument/2006/relationships/hyperlink" Target="http://www.consultant.ru/document/cons_doc_LAW_321547/67d473120e2e3f8c8a2be9505d11aa6ddbe0a5ff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1111/" TargetMode="External"/><Relationship Id="rId11" Type="http://schemas.openxmlformats.org/officeDocument/2006/relationships/hyperlink" Target="http://www.consultant.ru/document/cons_doc_LAW_358788/3d0cac60971a511280cbba229d9b6329c07731f7/" TargetMode="External"/><Relationship Id="rId5" Type="http://schemas.openxmlformats.org/officeDocument/2006/relationships/hyperlink" Target="http://www.consultant.ru/document/cons_doc_LAW_19111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7294/c9ed3b996a46e045bc2314dbd03fee78b55967db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130749/3d0cac60971a511280cbba229d9b6329c07731f7/" TargetMode="External"/><Relationship Id="rId14" Type="http://schemas.openxmlformats.org/officeDocument/2006/relationships/hyperlink" Target="http://www.consultant.ru/document/cons_doc_LAW_20161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2020-12-24T05:04:00Z</cp:lastPrinted>
  <dcterms:created xsi:type="dcterms:W3CDTF">2020-12-23T12:10:00Z</dcterms:created>
  <dcterms:modified xsi:type="dcterms:W3CDTF">2020-12-24T05:05:00Z</dcterms:modified>
</cp:coreProperties>
</file>