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AF" w:rsidRPr="005C4F2D" w:rsidRDefault="00E35D95" w:rsidP="00D42E31">
      <w:pPr>
        <w:suppressAutoHyphens/>
        <w:ind w:left="4820"/>
        <w:jc w:val="right"/>
        <w:rPr>
          <w:color w:val="000000"/>
          <w:sz w:val="16"/>
          <w:szCs w:val="16"/>
        </w:rPr>
      </w:pPr>
      <w:r w:rsidRPr="005C4F2D">
        <w:rPr>
          <w:color w:val="000000"/>
          <w:sz w:val="16"/>
          <w:szCs w:val="16"/>
        </w:rPr>
        <w:t>Приложение 1</w:t>
      </w:r>
    </w:p>
    <w:p w:rsidR="00D42E31" w:rsidRPr="005C4F2D" w:rsidRDefault="00E35D95" w:rsidP="00D42E31">
      <w:pPr>
        <w:suppressAutoHyphens/>
        <w:ind w:left="4820"/>
        <w:jc w:val="right"/>
        <w:rPr>
          <w:color w:val="000000"/>
          <w:sz w:val="16"/>
          <w:szCs w:val="16"/>
        </w:rPr>
      </w:pPr>
      <w:r w:rsidRPr="005C4F2D">
        <w:rPr>
          <w:color w:val="000000"/>
          <w:sz w:val="16"/>
          <w:szCs w:val="16"/>
        </w:rPr>
        <w:t>к А</w:t>
      </w:r>
      <w:r w:rsidRPr="005C4F2D">
        <w:rPr>
          <w:color w:val="000000"/>
          <w:sz w:val="16"/>
          <w:szCs w:val="16"/>
        </w:rPr>
        <w:t xml:space="preserve">дминистративному регламенту </w:t>
      </w:r>
      <w:r w:rsidRPr="005C4F2D">
        <w:rPr>
          <w:color w:val="000000"/>
          <w:sz w:val="16"/>
          <w:szCs w:val="16"/>
        </w:rPr>
        <w:t>предоставления муниципальной услуги «Подтверждение измененного адреса объекта недвижимости</w:t>
      </w:r>
      <w:r w:rsidRPr="005C4F2D">
        <w:rPr>
          <w:color w:val="000000"/>
          <w:sz w:val="16"/>
          <w:szCs w:val="16"/>
        </w:rPr>
        <w:t xml:space="preserve"> в муниципальном образовании </w:t>
      </w:r>
    </w:p>
    <w:p w:rsidR="007344AF" w:rsidRPr="005C4F2D" w:rsidRDefault="00E35D95" w:rsidP="00D42E31">
      <w:pPr>
        <w:suppressAutoHyphens/>
        <w:ind w:left="4820"/>
        <w:jc w:val="right"/>
        <w:rPr>
          <w:color w:val="000000"/>
          <w:sz w:val="16"/>
          <w:szCs w:val="16"/>
        </w:rPr>
      </w:pPr>
      <w:r w:rsidRPr="005C4F2D">
        <w:rPr>
          <w:color w:val="000000"/>
          <w:sz w:val="16"/>
          <w:szCs w:val="16"/>
        </w:rPr>
        <w:t>сельское поселение «</w:t>
      </w:r>
      <w:r>
        <w:rPr>
          <w:color w:val="000000"/>
          <w:sz w:val="16"/>
          <w:szCs w:val="16"/>
        </w:rPr>
        <w:t xml:space="preserve">Деревня </w:t>
      </w:r>
      <w:r>
        <w:rPr>
          <w:color w:val="000000"/>
          <w:sz w:val="16"/>
          <w:szCs w:val="16"/>
        </w:rPr>
        <w:t>Чемоданово</w:t>
      </w:r>
      <w:r w:rsidRPr="005C4F2D">
        <w:rPr>
          <w:color w:val="000000"/>
          <w:sz w:val="16"/>
          <w:szCs w:val="16"/>
        </w:rPr>
        <w:t>»</w:t>
      </w:r>
    </w:p>
    <w:p w:rsidR="007344AF" w:rsidRPr="005C4F2D" w:rsidRDefault="00E35D95" w:rsidP="004C643D">
      <w:pPr>
        <w:suppressAutoHyphens/>
        <w:autoSpaceDE w:val="0"/>
        <w:autoSpaceDN w:val="0"/>
        <w:adjustRightInd w:val="0"/>
        <w:ind w:firstLine="4320"/>
        <w:jc w:val="both"/>
        <w:rPr>
          <w:color w:val="000000"/>
          <w:sz w:val="16"/>
          <w:szCs w:val="16"/>
        </w:rPr>
      </w:pPr>
    </w:p>
    <w:p w:rsidR="007344AF" w:rsidRPr="005C4F2D" w:rsidRDefault="00E35D95" w:rsidP="004C643D">
      <w:pPr>
        <w:suppressAutoHyphens/>
        <w:autoSpaceDE w:val="0"/>
        <w:autoSpaceDN w:val="0"/>
        <w:adjustRightInd w:val="0"/>
        <w:ind w:firstLine="4320"/>
        <w:jc w:val="both"/>
        <w:rPr>
          <w:color w:val="000000"/>
        </w:rPr>
      </w:pPr>
    </w:p>
    <w:p w:rsidR="007344AF" w:rsidRDefault="00E35D95" w:rsidP="00D42E31">
      <w:pPr>
        <w:suppressAutoHyphens/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 w:rsidRPr="005C4F2D">
        <w:rPr>
          <w:color w:val="000000"/>
          <w:sz w:val="28"/>
          <w:szCs w:val="28"/>
        </w:rPr>
        <w:t>Главе администрации</w:t>
      </w:r>
      <w:r w:rsidRPr="005C4F2D">
        <w:rPr>
          <w:color w:val="000000"/>
          <w:sz w:val="28"/>
          <w:szCs w:val="28"/>
        </w:rPr>
        <w:t xml:space="preserve"> </w:t>
      </w:r>
      <w:r w:rsidRPr="005C4F2D">
        <w:rPr>
          <w:color w:val="000000"/>
          <w:sz w:val="28"/>
          <w:szCs w:val="28"/>
        </w:rPr>
        <w:t>сельского поселения</w:t>
      </w:r>
      <w:r w:rsidRPr="005C4F2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Деревня </w:t>
      </w:r>
      <w:r>
        <w:rPr>
          <w:color w:val="000000"/>
          <w:sz w:val="28"/>
          <w:szCs w:val="28"/>
        </w:rPr>
        <w:t>Чемоданово</w:t>
      </w:r>
      <w:r w:rsidRPr="005C4F2D">
        <w:rPr>
          <w:color w:val="000000"/>
          <w:sz w:val="28"/>
          <w:szCs w:val="28"/>
        </w:rPr>
        <w:t>»</w:t>
      </w:r>
    </w:p>
    <w:p w:rsidR="0083243A" w:rsidRPr="005C4F2D" w:rsidRDefault="00E35D95" w:rsidP="00D42E31">
      <w:pPr>
        <w:suppressAutoHyphens/>
        <w:autoSpaceDE w:val="0"/>
        <w:autoSpaceDN w:val="0"/>
        <w:adjustRightInd w:val="0"/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Г.Н. Низовой</w:t>
      </w:r>
    </w:p>
    <w:p w:rsidR="009918C0" w:rsidRPr="005C4F2D" w:rsidRDefault="00E35D95" w:rsidP="00D42E31">
      <w:pPr>
        <w:pStyle w:val="ConsPlusNonformat"/>
        <w:suppressAutoHyphens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________________________,</w:t>
      </w:r>
    </w:p>
    <w:p w:rsidR="009918C0" w:rsidRPr="005C4F2D" w:rsidRDefault="00E35D95" w:rsidP="00D42E31">
      <w:pPr>
        <w:pStyle w:val="ConsPlusNonformat"/>
        <w:suppressAutoHyphens/>
        <w:ind w:left="482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C4F2D">
        <w:rPr>
          <w:rFonts w:ascii="Times New Roman" w:hAnsi="Times New Roman" w:cs="Times New Roman"/>
          <w:color w:val="000000"/>
          <w:sz w:val="16"/>
          <w:szCs w:val="16"/>
        </w:rPr>
        <w:t>(Ф.И.О. заявителя полностью/полное</w:t>
      </w:r>
    </w:p>
    <w:p w:rsidR="009918C0" w:rsidRPr="005C4F2D" w:rsidRDefault="00E35D95" w:rsidP="00D42E31">
      <w:pPr>
        <w:pStyle w:val="ConsPlusNonformat"/>
        <w:suppressAutoHyphens/>
        <w:ind w:left="4820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C4F2D">
        <w:rPr>
          <w:rFonts w:ascii="Times New Roman" w:hAnsi="Times New Roman" w:cs="Times New Roman"/>
          <w:color w:val="000000"/>
          <w:sz w:val="16"/>
          <w:szCs w:val="16"/>
        </w:rPr>
        <w:t>наименован</w:t>
      </w:r>
      <w:r w:rsidRPr="005C4F2D">
        <w:rPr>
          <w:rFonts w:ascii="Times New Roman" w:hAnsi="Times New Roman" w:cs="Times New Roman"/>
          <w:color w:val="000000"/>
          <w:sz w:val="16"/>
          <w:szCs w:val="16"/>
        </w:rPr>
        <w:t>ие организации)</w:t>
      </w:r>
    </w:p>
    <w:p w:rsidR="009918C0" w:rsidRPr="005C4F2D" w:rsidRDefault="00E35D95" w:rsidP="00D42E31">
      <w:pPr>
        <w:pStyle w:val="ConsPlusNonformat"/>
        <w:suppressAutoHyphens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проживающег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о (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-ей)/расположенного по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адресу:_______________________</w:t>
      </w:r>
    </w:p>
    <w:p w:rsidR="00D42E31" w:rsidRPr="005C4F2D" w:rsidRDefault="00E35D95" w:rsidP="00D42E31">
      <w:pPr>
        <w:pStyle w:val="ConsPlusNonformat"/>
        <w:suppressAutoHyphens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9918C0" w:rsidRPr="005C4F2D" w:rsidRDefault="00E35D95" w:rsidP="00D42E31">
      <w:pPr>
        <w:pStyle w:val="ConsPlusNonformat"/>
        <w:suppressAutoHyphens/>
        <w:ind w:left="4820"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тел._____________________________</w:t>
      </w: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</w:p>
    <w:p w:rsidR="00D42E31" w:rsidRPr="005C4F2D" w:rsidRDefault="00E35D95" w:rsidP="00D42E31">
      <w:pPr>
        <w:pStyle w:val="ConsPlusNonformat"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9918C0" w:rsidRPr="005C4F2D" w:rsidRDefault="00E35D95" w:rsidP="00D42E31">
      <w:pPr>
        <w:pStyle w:val="ConsPlusNonformat"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б изменении 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адреса</w:t>
      </w:r>
    </w:p>
    <w:p w:rsidR="00D42E31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D42E31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Прошу 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изменить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адрес ____________________________________________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918C0" w:rsidRPr="005C4F2D" w:rsidRDefault="00E35D95" w:rsidP="00D42E31">
      <w:pPr>
        <w:pStyle w:val="ConsPlusNonformat"/>
        <w:suppressAutoHyphens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C4F2D">
        <w:rPr>
          <w:rFonts w:ascii="Times New Roman" w:hAnsi="Times New Roman" w:cs="Times New Roman"/>
          <w:color w:val="000000"/>
          <w:sz w:val="16"/>
          <w:szCs w:val="16"/>
        </w:rPr>
        <w:t>(объект адресации: индивидуальному жилому дому, зданию торго</w:t>
      </w:r>
      <w:r w:rsidRPr="005C4F2D">
        <w:rPr>
          <w:rFonts w:ascii="Times New Roman" w:hAnsi="Times New Roman" w:cs="Times New Roman"/>
          <w:color w:val="000000"/>
          <w:sz w:val="16"/>
          <w:szCs w:val="16"/>
        </w:rPr>
        <w:t>вого центра и</w:t>
      </w:r>
      <w:r w:rsidRPr="005C4F2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5C4F2D">
        <w:rPr>
          <w:rFonts w:ascii="Times New Roman" w:hAnsi="Times New Roman" w:cs="Times New Roman"/>
          <w:color w:val="000000"/>
          <w:sz w:val="16"/>
          <w:szCs w:val="16"/>
        </w:rPr>
        <w:t>т.д.)</w:t>
      </w: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расположенному __________________________________________________</w:t>
      </w:r>
    </w:p>
    <w:p w:rsidR="00D42E31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9918C0" w:rsidRPr="005C4F2D" w:rsidRDefault="00E35D95" w:rsidP="00D42E31">
      <w:pPr>
        <w:pStyle w:val="ConsPlusNonformat"/>
        <w:suppressAutoHyphens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C4F2D">
        <w:rPr>
          <w:rFonts w:ascii="Times New Roman" w:hAnsi="Times New Roman" w:cs="Times New Roman"/>
          <w:color w:val="000000"/>
          <w:sz w:val="16"/>
          <w:szCs w:val="16"/>
        </w:rPr>
        <w:t>(местоположение объекта адресации)</w:t>
      </w: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на земельном участке с кадастровым номером _________________________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_.</w:t>
      </w: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9918C0" w:rsidRPr="005C4F2D" w:rsidRDefault="00E35D95" w:rsidP="00551B19">
      <w:pPr>
        <w:pStyle w:val="ConsPlusNonformat"/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>К заявлению прилагаются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документы в соответствии с пунктом 1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дминистративного регламента</w:t>
      </w:r>
      <w:r w:rsidRPr="00551B19">
        <w:t xml:space="preserve"> </w:t>
      </w:r>
      <w:r w:rsidRPr="00551B19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«Подтверждение измененного адреса объекта недвижимости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51B19">
        <w:rPr>
          <w:rFonts w:ascii="Times New Roman" w:hAnsi="Times New Roman" w:cs="Times New Roman"/>
          <w:color w:val="000000"/>
          <w:sz w:val="28"/>
          <w:szCs w:val="28"/>
        </w:rPr>
        <w:t>униципальном образовании сельское поселение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Деревня </w:t>
      </w:r>
      <w:r>
        <w:rPr>
          <w:rFonts w:ascii="Times New Roman" w:hAnsi="Times New Roman" w:cs="Times New Roman"/>
          <w:color w:val="000000"/>
          <w:sz w:val="28"/>
          <w:szCs w:val="28"/>
        </w:rPr>
        <w:t>Чемоданово</w:t>
      </w:r>
      <w:r w:rsidRPr="00551B1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55DF" w:rsidRPr="005C4F2D" w:rsidRDefault="00E35D95" w:rsidP="00D42E31">
      <w:pPr>
        <w:suppressAutoHyphens/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5C4F2D">
        <w:rPr>
          <w:color w:val="000000"/>
          <w:sz w:val="28"/>
          <w:szCs w:val="28"/>
        </w:rPr>
        <w:t>Д</w:t>
      </w:r>
      <w:r w:rsidRPr="005C4F2D">
        <w:rPr>
          <w:color w:val="000000"/>
          <w:sz w:val="28"/>
          <w:szCs w:val="28"/>
        </w:rPr>
        <w:t>ля получения муниципальной услуги даю согласие на обработку своих персональных данных.</w:t>
      </w: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9918C0" w:rsidRPr="005C4F2D" w:rsidRDefault="00E35D95" w:rsidP="00D42E31">
      <w:pPr>
        <w:pStyle w:val="ConsPlusNonformat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«____»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 xml:space="preserve"> __________ 20____ г.</w:t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C4F2D">
        <w:rPr>
          <w:rFonts w:ascii="Times New Roman" w:hAnsi="Times New Roman" w:cs="Times New Roman"/>
          <w:color w:val="000000"/>
          <w:sz w:val="28"/>
          <w:szCs w:val="28"/>
        </w:rPr>
        <w:t>________/____________________/</w:t>
      </w:r>
    </w:p>
    <w:p w:rsidR="009918C0" w:rsidRPr="005C4F2D" w:rsidRDefault="00E35D95" w:rsidP="00551B19">
      <w:pPr>
        <w:pStyle w:val="ConsPlusNonformat"/>
        <w:suppressAutoHyphens/>
        <w:ind w:left="3540"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C4F2D">
        <w:rPr>
          <w:rFonts w:ascii="Times New Roman" w:hAnsi="Times New Roman" w:cs="Times New Roman"/>
          <w:color w:val="000000"/>
          <w:sz w:val="16"/>
          <w:szCs w:val="16"/>
        </w:rPr>
        <w:t>(подпись заявителя) (расшифровка подписи)</w:t>
      </w:r>
    </w:p>
    <w:p w:rsidR="0001182B" w:rsidRPr="005C4F2D" w:rsidRDefault="00E35D95" w:rsidP="00D42E31">
      <w:pPr>
        <w:suppressAutoHyphens/>
        <w:jc w:val="right"/>
        <w:rPr>
          <w:color w:val="000000"/>
          <w:sz w:val="28"/>
          <w:szCs w:val="28"/>
        </w:rPr>
      </w:pPr>
    </w:p>
    <w:p w:rsidR="0001182B" w:rsidRPr="005C4F2D" w:rsidRDefault="00E35D95" w:rsidP="00D42E31">
      <w:pPr>
        <w:suppressAutoHyphens/>
        <w:jc w:val="right"/>
        <w:rPr>
          <w:color w:val="000000"/>
          <w:sz w:val="28"/>
          <w:szCs w:val="28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3E76AC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01182B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3E76AC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3E76AC" w:rsidRPr="005C4F2D" w:rsidRDefault="00E35D95" w:rsidP="004C643D">
      <w:pPr>
        <w:suppressAutoHyphens/>
        <w:ind w:firstLine="4320"/>
        <w:jc w:val="right"/>
        <w:rPr>
          <w:color w:val="000000"/>
          <w:sz w:val="20"/>
          <w:szCs w:val="20"/>
          <w:highlight w:val="yellow"/>
        </w:rPr>
      </w:pPr>
    </w:p>
    <w:p w:rsidR="007344AF" w:rsidRPr="005C4F2D" w:rsidRDefault="00E35D95" w:rsidP="004C643D">
      <w:pPr>
        <w:suppressAutoHyphens/>
        <w:ind w:firstLine="4320"/>
        <w:jc w:val="right"/>
        <w:rPr>
          <w:color w:val="000000"/>
          <w:sz w:val="16"/>
          <w:szCs w:val="16"/>
        </w:rPr>
      </w:pPr>
      <w:r w:rsidRPr="005C4F2D">
        <w:rPr>
          <w:color w:val="000000"/>
          <w:sz w:val="16"/>
          <w:szCs w:val="16"/>
        </w:rPr>
        <w:lastRenderedPageBreak/>
        <w:t>Приложение 2</w:t>
      </w:r>
    </w:p>
    <w:p w:rsidR="00551B19" w:rsidRPr="00551B19" w:rsidRDefault="00E35D95" w:rsidP="00551B19">
      <w:pPr>
        <w:suppressAutoHyphens/>
        <w:ind w:left="4820"/>
        <w:jc w:val="right"/>
        <w:rPr>
          <w:color w:val="000000"/>
          <w:sz w:val="16"/>
          <w:szCs w:val="16"/>
        </w:rPr>
      </w:pPr>
      <w:r w:rsidRPr="00551B19">
        <w:rPr>
          <w:color w:val="000000"/>
          <w:sz w:val="16"/>
          <w:szCs w:val="16"/>
        </w:rPr>
        <w:t>к Административному регламенту предост</w:t>
      </w:r>
      <w:r w:rsidRPr="00551B19">
        <w:rPr>
          <w:color w:val="000000"/>
          <w:sz w:val="16"/>
          <w:szCs w:val="16"/>
        </w:rPr>
        <w:t xml:space="preserve">авления муниципальной услуги «Подтверждение измененного адреса объекта недвижимости в муниципальном образовании </w:t>
      </w:r>
    </w:p>
    <w:p w:rsidR="00551B19" w:rsidRPr="00551B19" w:rsidRDefault="00E35D95" w:rsidP="00551B19">
      <w:pPr>
        <w:suppressAutoHyphens/>
        <w:ind w:left="4820"/>
        <w:jc w:val="right"/>
        <w:rPr>
          <w:color w:val="000000"/>
          <w:sz w:val="16"/>
          <w:szCs w:val="16"/>
        </w:rPr>
      </w:pPr>
      <w:r w:rsidRPr="00551B19">
        <w:rPr>
          <w:color w:val="000000"/>
          <w:sz w:val="16"/>
          <w:szCs w:val="16"/>
        </w:rPr>
        <w:t>сельское поселение «</w:t>
      </w:r>
      <w:r>
        <w:rPr>
          <w:color w:val="000000"/>
          <w:sz w:val="16"/>
          <w:szCs w:val="16"/>
        </w:rPr>
        <w:t xml:space="preserve">Деревня </w:t>
      </w:r>
      <w:r>
        <w:rPr>
          <w:color w:val="000000"/>
          <w:sz w:val="16"/>
          <w:szCs w:val="16"/>
        </w:rPr>
        <w:t>Чемоданово</w:t>
      </w:r>
      <w:r w:rsidRPr="00551B19">
        <w:rPr>
          <w:color w:val="000000"/>
          <w:sz w:val="16"/>
          <w:szCs w:val="16"/>
        </w:rPr>
        <w:t>»</w:t>
      </w:r>
    </w:p>
    <w:p w:rsidR="007344AF" w:rsidRPr="005C4F2D" w:rsidRDefault="00E35D95" w:rsidP="004C643D">
      <w:pPr>
        <w:suppressAutoHyphens/>
        <w:ind w:firstLine="4320"/>
        <w:rPr>
          <w:bCs/>
          <w:color w:val="000000"/>
        </w:rPr>
      </w:pPr>
    </w:p>
    <w:p w:rsidR="000217FD" w:rsidRPr="005C4F2D" w:rsidRDefault="00E35D95" w:rsidP="004C643D">
      <w:pPr>
        <w:suppressAutoHyphens/>
        <w:jc w:val="center"/>
        <w:rPr>
          <w:b/>
          <w:color w:val="000000"/>
          <w:sz w:val="26"/>
          <w:szCs w:val="26"/>
        </w:rPr>
      </w:pPr>
    </w:p>
    <w:p w:rsidR="007344AF" w:rsidRPr="005C4F2D" w:rsidRDefault="00E35D95" w:rsidP="004C643D">
      <w:pPr>
        <w:suppressAutoHyphens/>
        <w:jc w:val="center"/>
        <w:rPr>
          <w:b/>
          <w:color w:val="000000"/>
          <w:sz w:val="26"/>
          <w:szCs w:val="26"/>
        </w:rPr>
      </w:pPr>
      <w:r w:rsidRPr="005C4F2D">
        <w:rPr>
          <w:b/>
          <w:color w:val="000000"/>
          <w:sz w:val="26"/>
          <w:szCs w:val="26"/>
        </w:rPr>
        <w:t>БЛОК-СХЕМА</w:t>
      </w:r>
    </w:p>
    <w:p w:rsidR="000217FD" w:rsidRPr="005C4F2D" w:rsidRDefault="00E35D95" w:rsidP="004C643D">
      <w:pPr>
        <w:suppressAutoHyphens/>
        <w:ind w:right="143"/>
        <w:jc w:val="center"/>
        <w:rPr>
          <w:b/>
          <w:color w:val="000000"/>
        </w:rPr>
      </w:pPr>
      <w:r w:rsidRPr="005C4F2D">
        <w:rPr>
          <w:b/>
          <w:color w:val="000000"/>
        </w:rPr>
        <w:t>по  предоставлению муниципальной услуги</w:t>
      </w:r>
    </w:p>
    <w:p w:rsidR="003E76AC" w:rsidRPr="005C4F2D" w:rsidRDefault="00E35D95" w:rsidP="004C643D">
      <w:pPr>
        <w:suppressAutoHyphens/>
        <w:ind w:right="143"/>
        <w:jc w:val="center"/>
        <w:rPr>
          <w:caps/>
          <w:color w:val="000000"/>
        </w:rPr>
      </w:pPr>
      <w:r w:rsidRPr="005C4F2D">
        <w:rPr>
          <w:b/>
          <w:caps/>
          <w:color w:val="000000"/>
        </w:rPr>
        <w:t>«Подтверждение измененного адреса объекта недвижим</w:t>
      </w:r>
      <w:r w:rsidRPr="005C4F2D">
        <w:rPr>
          <w:b/>
          <w:caps/>
          <w:color w:val="000000"/>
        </w:rPr>
        <w:t>ости В МУНИЦИПАЛЬНОМ ОБРАЗОВАНИИ СЕЛЬСКОЕ ПОСЕЛЕНИЕ «</w:t>
      </w:r>
      <w:r>
        <w:rPr>
          <w:b/>
          <w:caps/>
          <w:color w:val="000000"/>
        </w:rPr>
        <w:t xml:space="preserve">Деревня </w:t>
      </w:r>
      <w:r>
        <w:rPr>
          <w:b/>
          <w:caps/>
          <w:color w:val="000000"/>
        </w:rPr>
        <w:t>Чемоданово</w:t>
      </w:r>
      <w:r w:rsidRPr="005C4F2D">
        <w:rPr>
          <w:b/>
          <w:caps/>
          <w:color w:val="000000"/>
        </w:rPr>
        <w:t>»</w:t>
      </w:r>
    </w:p>
    <w:p w:rsidR="000217FD" w:rsidRPr="005C4F2D" w:rsidRDefault="00E35D95" w:rsidP="004C643D">
      <w:pPr>
        <w:suppressAutoHyphens/>
        <w:jc w:val="center"/>
        <w:rPr>
          <w:color w:val="000000"/>
          <w:highlight w:val="yellow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7875" y="0"/>
                <wp:lineTo x="7875" y="8926"/>
                <wp:lineTo x="9825" y="11580"/>
                <wp:lineTo x="10650" y="11580"/>
                <wp:lineTo x="8175" y="12545"/>
                <wp:lineTo x="7875" y="12786"/>
                <wp:lineTo x="7875" y="21471"/>
                <wp:lineTo x="13725" y="21471"/>
                <wp:lineTo x="13875" y="13028"/>
                <wp:lineTo x="13500" y="12545"/>
                <wp:lineTo x="11025" y="11580"/>
                <wp:lineTo x="11850" y="11580"/>
                <wp:lineTo x="13800" y="8926"/>
                <wp:lineTo x="13725" y="0"/>
                <wp:lineTo x="7875" y="0"/>
              </wp:wrapPolygon>
            </wp:wrapTight>
            <wp:docPr id="5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0217FD" w:rsidRPr="005C4F2D" w:rsidRDefault="00E35D95" w:rsidP="004C643D">
      <w:pPr>
        <w:suppressAutoHyphens/>
        <w:rPr>
          <w:color w:val="000000"/>
          <w:highlight w:val="yellow"/>
        </w:rPr>
      </w:pPr>
    </w:p>
    <w:p w:rsidR="000217FD" w:rsidRPr="005C4F2D" w:rsidRDefault="00E35D95" w:rsidP="004C643D">
      <w:pPr>
        <w:suppressAutoHyphens/>
        <w:ind w:left="5040" w:firstLine="720"/>
        <w:jc w:val="right"/>
        <w:rPr>
          <w:color w:val="000000"/>
          <w:highlight w:val="yellow"/>
        </w:rPr>
      </w:pPr>
      <w:r w:rsidRPr="005C4F2D">
        <w:rPr>
          <w:noProof/>
          <w:color w:val="000000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-253.1pt;margin-top:202pt;width:.05pt;height:37.55pt;flip:y;z-index:251681792" o:connectortype="straight">
            <v:stroke endarrow="block"/>
          </v:shape>
        </w:pict>
      </w:r>
      <w:r w:rsidRPr="005C4F2D">
        <w:rPr>
          <w:noProof/>
          <w:color w:val="000000"/>
          <w:highlight w:val="yellow"/>
        </w:rPr>
        <w:pict>
          <v:line id="_x0000_s1046" style="position:absolute;left:0;text-align:left;z-index:251676672" from="-9.75pt,445pt" to="-9.75pt,463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line id="_x0000_s1045" style="position:absolute;left:0;text-align:left;z-index:251675648" from="-180.75pt,427pt" to="-180.75pt,472.05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roundrect id="_x0000_s1037" style="position:absolute;left:0;text-align:left;margin-left:-207.75pt;margin-top:346pt;width:117pt;height:81pt;z-index:-251649024;v-text-anchor:middle" arcsize="10923f" o:dgmlayout="2" o:dgmnodekind="0" fillcolor="#bbe0e3">
            <v:textbox style="mso-next-textbox:#_x0000_s1037" inset="0,0,0,0">
              <w:txbxContent>
                <w:p w:rsidR="000D31F1" w:rsidRPr="00BA657B" w:rsidRDefault="00E35D95" w:rsidP="000D31F1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уведомления</w:t>
                  </w:r>
                  <w:r w:rsidRPr="00BA657B">
                    <w:rPr>
                      <w:sz w:val="20"/>
                      <w:szCs w:val="20"/>
                    </w:rPr>
                    <w:t xml:space="preserve"> с мотивиро</w:t>
                  </w:r>
                  <w:r w:rsidRPr="00BA657B">
                    <w:rPr>
                      <w:sz w:val="20"/>
                      <w:szCs w:val="20"/>
                    </w:rPr>
                    <w:t>ванным отказом и направление его на подписание Главе администрации</w:t>
                  </w:r>
                </w:p>
                <w:p w:rsidR="000217FD" w:rsidRPr="000D31F1" w:rsidRDefault="00E35D95" w:rsidP="000D31F1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line id="_x0000_s1043" style="position:absolute;left:0;text-align:left;z-index:251673600" from="-180.75pt,319pt" to="-180.75pt,346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roundrect id="_x0000_s1038" style="position:absolute;left:0;text-align:left;margin-left:-54.75pt;margin-top:301pt;width:117pt;height:2in;z-index:-251648000;v-text-anchor:middle" arcsize="10923f" o:dgmlayout="2" o:dgmnodekind="0" fillcolor="#bbe0e3">
            <v:textbox style="mso-next-textbox:#_x0000_s1038" inset="0,0,0,0">
              <w:txbxContent>
                <w:p w:rsidR="000217FD" w:rsidRPr="00EA55DF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EA55DF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справки А</w:t>
                  </w:r>
                  <w:r w:rsidRPr="00EA55DF">
                    <w:rPr>
                      <w:sz w:val="20"/>
                      <w:szCs w:val="20"/>
                    </w:rPr>
                    <w:t xml:space="preserve">дминистрации о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подтверждении измененного адреса объекта недвижимости </w:t>
                  </w:r>
                  <w:r w:rsidRPr="00EA55DF">
                    <w:rPr>
                      <w:sz w:val="20"/>
                      <w:szCs w:val="20"/>
                    </w:rPr>
                    <w:t xml:space="preserve"> </w:t>
                  </w:r>
                  <w:r w:rsidRPr="00EA55DF">
                    <w:rPr>
                      <w:sz w:val="20"/>
                      <w:szCs w:val="20"/>
                    </w:rPr>
                    <w:t>и направление е</w:t>
                  </w:r>
                  <w:r>
                    <w:rPr>
                      <w:sz w:val="20"/>
                      <w:szCs w:val="20"/>
                    </w:rPr>
                    <w:t>е на подпись</w:t>
                  </w:r>
                  <w:r w:rsidRPr="00EA55DF">
                    <w:rPr>
                      <w:sz w:val="20"/>
                      <w:szCs w:val="20"/>
                    </w:rPr>
                    <w:t xml:space="preserve"> Главе администрации</w:t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line id="_x0000_s1044" style="position:absolute;left:0;text-align:left;z-index:251674624" from="-9.75pt,274pt" to="-9.75pt,301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roundrect id="_x0000_s1036" style="position:absolute;left:0;text-align:left;margin-left:-54.75pt;margin-top:247pt;width:135pt;height:27pt;z-index:-251650048;v-text-anchor:middle" arcsize="10923f" o:dgmlayout="2" o:dgmnodekind="0" fillcolor="#bbe0e3">
            <v:textbox style="mso-next-textbox:#_x0000_s1036" inset="0,0,0,0">
              <w:txbxContent>
                <w:p w:rsidR="000217FD" w:rsidRPr="00AB4C3A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roundrect id="_x0000_s1035" style="position:absolute;left:0;text-align:left;margin-left:-198.75pt;margin-top:283pt;width:117pt;height:36pt;z-index:-251651072;v-text-anchor:middle" arcsize="10923f" o:dgmlayout="2" o:dgmnodekind="0" fillcolor="#bbe0e3">
            <v:textbox style="mso-next-textbox:#_x0000_s1035" inset="0,0,0,0">
              <w:txbxContent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line id="_x0000_s1050" style="position:absolute;left:0;text-align:left;z-index:251680768" from="-9.75pt,229pt" to="-9.75pt,247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line id="_x0000_s1049" style="position:absolute;left:0;text-align:left;z-index:251679744" from="-180.75pt,229pt" to="-180.75pt,283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line id="_x0000_s1048" style="position:absolute;left:0;text-align:left;z-index:251678720" from="-180.75pt,229pt" to="-9.75pt,229pt"/>
        </w:pict>
      </w:r>
      <w:r w:rsidRPr="005C4F2D">
        <w:rPr>
          <w:noProof/>
          <w:color w:val="000000"/>
          <w:highlight w:val="yellow"/>
        </w:rPr>
        <w:pict>
          <v:line id="_x0000_s1047" style="position:absolute;left:0;text-align:left;z-index:251677696" from="-144.75pt,202pt" to="-144.75pt,229pt"/>
        </w:pict>
      </w:r>
      <w:r w:rsidRPr="005C4F2D">
        <w:rPr>
          <w:noProof/>
          <w:color w:val="000000"/>
          <w:highlight w:val="yellow"/>
        </w:rPr>
        <w:pict>
          <v:line id="_x0000_s1042" style="position:absolute;left:0;text-align:left;z-index:251672576" from="-423.75pt,292pt" to="-423.75pt,328.7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roundrect id="_x0000_s1034" style="position:absolute;left:0;text-align:left;margin-left:-315.75pt;margin-top:238pt;width:90pt;height:54pt;z-index:-251652096;v-text-anchor:middle" arcsize="10923f" o:dgmlayout="2" o:dgmnodekind="0" fillcolor="#bbe0e3">
            <v:textbox style="mso-next-textbox:#_x0000_s1034" inset="0,0,0,0">
              <w:txbxContent>
                <w:p w:rsidR="000217FD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0217FD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217FD" w:rsidRPr="00AB4C3A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</w:p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line id="_x0000_s1041" style="position:absolute;left:0;text-align:left;z-index:251671552" from="-342.75pt,256pt" to="-315.75pt,256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roundrect id="_x0000_s1033" style="position:absolute;left:0;text-align:left;margin-left:-477.75pt;margin-top:238pt;width:135pt;height:54pt;z-index:-251653120;v-text-anchor:middle" arcsize="10923f" o:dgmlayout="2" o:dgmnodekind="0" fillcolor="#bbe0e3">
            <v:textbox style="mso-next-textbox:#_x0000_s1033" inset="0,0,0,0">
              <w:txbxContent>
                <w:p w:rsidR="000217FD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заявителю</w:t>
                  </w:r>
                </w:p>
                <w:p w:rsidR="000217FD" w:rsidRPr="00AB4C3A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</w:p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line id="_x0000_s1040" style="position:absolute;left:0;text-align:left;z-index:251670528" from="-396.75pt,202pt" to="-396.75pt,237.95pt">
            <v:stroke endarrow="block"/>
          </v:line>
        </w:pict>
      </w:r>
      <w:r w:rsidRPr="005C4F2D">
        <w:rPr>
          <w:noProof/>
          <w:color w:val="000000"/>
          <w:highlight w:val="yellow"/>
        </w:rPr>
        <w:pict>
          <v:roundrect id="_s1093" o:spid="_x0000_s1031" style="position:absolute;left:0;text-align:left;margin-left:-441.75pt;margin-top:148pt;width:324pt;height:54pt;z-index:-251655168;v-text-anchor:middle" arcsize="10923f" o:dgmlayout="2" o:dgmnodekind="0" fillcolor="#bbe0e3">
            <v:textbox style="mso-next-textbox:#_s1093" inset="0,0,0,0">
              <w:txbxContent>
                <w:p w:rsidR="000217FD" w:rsidRPr="00AB4C3A" w:rsidRDefault="00E35D95" w:rsidP="000217FD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Проверка документов работником Администрации на их соответствие Законодательству РФ</w:t>
                  </w:r>
                </w:p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</w:p>
                <w:p w:rsidR="000217FD" w:rsidRPr="00AB4C3A" w:rsidRDefault="00E35D95" w:rsidP="000217FD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line id="_x0000_s1032" style="position:absolute;left:0;text-align:left;z-index:251662336" from="-360.75pt,121pt" to="-360.75pt,148.75pt">
            <v:stroke endarrow="block"/>
          </v:line>
        </w:pict>
      </w:r>
    </w:p>
    <w:p w:rsidR="004410CB" w:rsidRPr="005C4F2D" w:rsidRDefault="00E35D95" w:rsidP="004C643D">
      <w:pPr>
        <w:suppressAutoHyphens/>
        <w:jc w:val="center"/>
        <w:rPr>
          <w:color w:val="000000"/>
        </w:rPr>
      </w:pPr>
      <w:r w:rsidRPr="005C4F2D">
        <w:rPr>
          <w:noProof/>
          <w:color w:val="000000"/>
          <w:highlight w:val="yellow"/>
        </w:rPr>
        <w:pict>
          <v:roundrect id="_x0000_s1039" style="position:absolute;left:0;text-align:left;margin-left:-63.75pt;margin-top:449.2pt;width:135pt;height:73.15pt;z-index:-251646976;v-text-anchor:middle" arcsize="10923f" o:dgmlayout="2" o:dgmnodekind="0" fillcolor="#bbe0e3">
            <v:textbox style="mso-next-textbox:#_x0000_s1039" inset="0,0,0,0">
              <w:txbxContent>
                <w:p w:rsidR="000217FD" w:rsidRPr="00BA657B" w:rsidRDefault="00E35D95" w:rsidP="000217FD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</w:t>
                  </w:r>
                  <w:r>
                    <w:rPr>
                      <w:sz w:val="20"/>
                      <w:szCs w:val="20"/>
                    </w:rPr>
                    <w:t>справки</w:t>
                  </w:r>
                  <w:r w:rsidRPr="00BA657B">
                    <w:rPr>
                      <w:sz w:val="20"/>
                      <w:szCs w:val="20"/>
                    </w:rPr>
                    <w:t xml:space="preserve"> </w:t>
                  </w:r>
                  <w:r w:rsidRPr="00EA55DF">
                    <w:rPr>
                      <w:sz w:val="20"/>
                      <w:szCs w:val="20"/>
                    </w:rPr>
                    <w:t xml:space="preserve">о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подтверждении измененного адреса объекта недвижимости </w:t>
                  </w:r>
                  <w:r w:rsidRPr="00EA55DF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заявителю</w:t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roundrect id="_x0000_s1053" style="position:absolute;left:0;text-align:left;margin-left:-488.25pt;margin-top:314.9pt;width:270pt;height:54pt;z-index:-251632640;v-text-anchor:middle" arcsize="10923f" o:dgmlayout="2" o:dgmnodekind="0" fillcolor="#bbe0e3">
            <v:textbox style="mso-next-textbox:#_x0000_s1053" inset="0,0,0,0">
              <w:txbxContent>
                <w:p w:rsidR="000D31F1" w:rsidRPr="00AB4C3A" w:rsidRDefault="00E35D95" w:rsidP="000D31F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уведомления заявителю в случае неисполнения им запроса в установленные сроки и направление возврата документов</w:t>
                  </w:r>
                </w:p>
                <w:p w:rsidR="000D31F1" w:rsidRPr="00AB4C3A" w:rsidRDefault="00E35D95" w:rsidP="000D31F1">
                  <w:pPr>
                    <w:jc w:val="center"/>
                    <w:rPr>
                      <w:sz w:val="36"/>
                    </w:rPr>
                  </w:pPr>
                </w:p>
                <w:p w:rsidR="000D31F1" w:rsidRPr="00AB4C3A" w:rsidRDefault="00E35D95" w:rsidP="000D31F1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5C4F2D">
        <w:rPr>
          <w:noProof/>
          <w:color w:val="000000"/>
          <w:highlight w:val="yellow"/>
        </w:rPr>
        <w:pict>
          <v:roundrect id="_x0000_s1052" style="position:absolute;left:0;text-align:left;margin-left:-207.75pt;margin-top:458.25pt;width:117pt;height:44.8pt;z-index:-251633664;v-text-anchor:middle" arcsize="10923f" o:dgmlayout="2" o:dgmnodekind="0" fillcolor="#bbe0e3">
            <v:textbox style="mso-next-textbox:#_x0000_s1052" inset="0,0,0,0">
              <w:txbxContent>
                <w:p w:rsidR="000D31F1" w:rsidRPr="00AB4C3A" w:rsidRDefault="00E35D95" w:rsidP="000D31F1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уведомления об отказе заявителю</w:t>
                  </w:r>
                </w:p>
              </w:txbxContent>
            </v:textbox>
          </v:roundrect>
        </w:pict>
      </w:r>
    </w:p>
    <w:p w:rsidR="00B75E98" w:rsidRDefault="00E35D95"/>
    <w:sectPr w:rsidR="00B75E98" w:rsidSect="00CA298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42FA"/>
    <w:rsid w:val="00030C21"/>
    <w:rsid w:val="004D1DA0"/>
    <w:rsid w:val="005E42FA"/>
    <w:rsid w:val="00AD33ED"/>
    <w:rsid w:val="00E3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4.xml"/><Relationship Id="rId5" Type="http://schemas.openxmlformats.org/officeDocument/2006/relationships/diagramLayout" Target="diagrams/layout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496128"/>
        <c:axId val="142497664"/>
        <c:axId val="0"/>
      </c:bar3DChart>
      <c:catAx>
        <c:axId val="1424961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497664"/>
        <c:crosses val="autoZero"/>
        <c:auto val="1"/>
        <c:lblAlgn val="ctr"/>
        <c:lblOffset val="100"/>
        <c:tickLblSkip val="1"/>
        <c:tickMarkSkip val="1"/>
      </c:catAx>
      <c:valAx>
        <c:axId val="1424976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4961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609408"/>
        <c:axId val="142619392"/>
        <c:axId val="0"/>
      </c:bar3DChart>
      <c:catAx>
        <c:axId val="1426094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19392"/>
        <c:crosses val="autoZero"/>
        <c:auto val="1"/>
        <c:lblAlgn val="ctr"/>
        <c:lblOffset val="100"/>
        <c:tickLblSkip val="1"/>
        <c:tickMarkSkip val="1"/>
      </c:catAx>
      <c:valAx>
        <c:axId val="1426193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094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657408"/>
        <c:axId val="142658944"/>
        <c:axId val="0"/>
      </c:bar3DChart>
      <c:catAx>
        <c:axId val="1426574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58944"/>
        <c:crosses val="autoZero"/>
        <c:auto val="1"/>
        <c:lblAlgn val="ctr"/>
        <c:lblOffset val="100"/>
        <c:tickLblSkip val="1"/>
        <c:tickMarkSkip val="1"/>
      </c:catAx>
      <c:valAx>
        <c:axId val="14265894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6574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2779136"/>
        <c:axId val="142780672"/>
        <c:axId val="0"/>
      </c:bar3DChart>
      <c:catAx>
        <c:axId val="1427791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80672"/>
        <c:crosses val="autoZero"/>
        <c:auto val="1"/>
        <c:lblAlgn val="ctr"/>
        <c:lblOffset val="100"/>
        <c:tickLblSkip val="1"/>
        <c:tickMarkSkip val="1"/>
      </c:catAx>
      <c:valAx>
        <c:axId val="1427806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27791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FC46BB-B014-46BF-8D51-D97838DFAA1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18036DE9-E962-4A7B-9D6C-DBFC4ED27D49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E4A91C5C-F90E-4B3F-B448-48F21C0D8CFF}" type="parTrans" cxnId="{63672A03-080A-41DC-AF24-E2BFE293A432}">
      <dgm:prSet/>
      <dgm:spPr/>
    </dgm:pt>
    <dgm:pt modelId="{51D8FBF4-3169-4117-96E6-F43E36C1AED3}" type="sibTrans" cxnId="{63672A03-080A-41DC-AF24-E2BFE293A432}">
      <dgm:prSet/>
      <dgm:spPr/>
    </dgm:pt>
    <dgm:pt modelId="{6C6528FD-184D-4820-9C64-4E75DA1E3C71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документов, передача их специалисту на исполнение</a:t>
          </a:r>
        </a:p>
      </dgm:t>
    </dgm:pt>
    <dgm:pt modelId="{35E4E9CF-83CF-44C7-9DEF-95F68466393F}" type="parTrans" cxnId="{B4D65D64-84A0-4F4E-90A0-6A70421BE905}">
      <dgm:prSet/>
      <dgm:spPr/>
    </dgm:pt>
    <dgm:pt modelId="{667D617A-310D-4A7F-98FC-E7FB69B83058}" type="sibTrans" cxnId="{B4D65D64-84A0-4F4E-90A0-6A70421BE905}">
      <dgm:prSet/>
      <dgm:spPr/>
    </dgm:pt>
    <dgm:pt modelId="{320E67CF-669A-48CB-921A-72778479546C}" type="pres">
      <dgm:prSet presAssocID="{40FC46BB-B014-46BF-8D51-D97838DFAA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1203FBC-371A-46A1-BD8A-2FC318A42467}" type="pres">
      <dgm:prSet presAssocID="{18036DE9-E962-4A7B-9D6C-DBFC4ED27D49}" presName="hierRoot1" presStyleCnt="0">
        <dgm:presLayoutVars>
          <dgm:hierBranch/>
        </dgm:presLayoutVars>
      </dgm:prSet>
      <dgm:spPr/>
    </dgm:pt>
    <dgm:pt modelId="{BDBF9544-D1A7-415D-A7F9-DC46BE91A3C4}" type="pres">
      <dgm:prSet presAssocID="{18036DE9-E962-4A7B-9D6C-DBFC4ED27D49}" presName="rootComposite1" presStyleCnt="0"/>
      <dgm:spPr/>
    </dgm:pt>
    <dgm:pt modelId="{32A9380A-743F-452B-8D4D-74850C9825B1}" type="pres">
      <dgm:prSet presAssocID="{18036DE9-E962-4A7B-9D6C-DBFC4ED27D49}" presName="rootText1" presStyleLbl="node0" presStyleIdx="0" presStyleCnt="1">
        <dgm:presLayoutVars>
          <dgm:chPref val="3"/>
        </dgm:presLayoutVars>
      </dgm:prSet>
      <dgm:spPr/>
    </dgm:pt>
    <dgm:pt modelId="{FFB0312B-B305-4798-AEF7-8CF8AE5CF7A3}" type="pres">
      <dgm:prSet presAssocID="{18036DE9-E962-4A7B-9D6C-DBFC4ED27D49}" presName="rootConnector1" presStyleLbl="node1" presStyleIdx="0" presStyleCnt="0"/>
      <dgm:spPr/>
    </dgm:pt>
    <dgm:pt modelId="{BDD45D30-B887-4561-9FC3-373A1485256A}" type="pres">
      <dgm:prSet presAssocID="{18036DE9-E962-4A7B-9D6C-DBFC4ED27D49}" presName="hierChild2" presStyleCnt="0"/>
      <dgm:spPr/>
    </dgm:pt>
    <dgm:pt modelId="{539AC616-BEC7-4A71-940D-DDA2B33DFCE4}" type="pres">
      <dgm:prSet presAssocID="{35E4E9CF-83CF-44C7-9DEF-95F68466393F}" presName="Name35" presStyleLbl="parChTrans1D2" presStyleIdx="0" presStyleCnt="1"/>
      <dgm:spPr/>
    </dgm:pt>
    <dgm:pt modelId="{17D63FED-D505-42A4-8CD7-3B9A15CCBA32}" type="pres">
      <dgm:prSet presAssocID="{6C6528FD-184D-4820-9C64-4E75DA1E3C71}" presName="hierRoot2" presStyleCnt="0">
        <dgm:presLayoutVars>
          <dgm:hierBranch/>
        </dgm:presLayoutVars>
      </dgm:prSet>
      <dgm:spPr/>
    </dgm:pt>
    <dgm:pt modelId="{8AD3BC96-33B5-4C60-8870-0023FDC3F4A8}" type="pres">
      <dgm:prSet presAssocID="{6C6528FD-184D-4820-9C64-4E75DA1E3C71}" presName="rootComposite" presStyleCnt="0"/>
      <dgm:spPr/>
    </dgm:pt>
    <dgm:pt modelId="{5507146E-D70A-4CB9-88A9-28F72A0DEE02}" type="pres">
      <dgm:prSet presAssocID="{6C6528FD-184D-4820-9C64-4E75DA1E3C71}" presName="rootText" presStyleLbl="node2" presStyleIdx="0" presStyleCnt="1">
        <dgm:presLayoutVars>
          <dgm:chPref val="3"/>
        </dgm:presLayoutVars>
      </dgm:prSet>
      <dgm:spPr/>
    </dgm:pt>
    <dgm:pt modelId="{0E8D2DED-1B9F-4A8F-8521-A1E376D432A2}" type="pres">
      <dgm:prSet presAssocID="{6C6528FD-184D-4820-9C64-4E75DA1E3C71}" presName="rootConnector" presStyleLbl="node2" presStyleIdx="0" presStyleCnt="1"/>
      <dgm:spPr/>
    </dgm:pt>
    <dgm:pt modelId="{BD231675-B385-40DE-8B95-B6097BC20085}" type="pres">
      <dgm:prSet presAssocID="{6C6528FD-184D-4820-9C64-4E75DA1E3C71}" presName="hierChild4" presStyleCnt="0"/>
      <dgm:spPr/>
    </dgm:pt>
    <dgm:pt modelId="{2A0600C6-F832-4F36-9A0C-48F34FFB1D9F}" type="pres">
      <dgm:prSet presAssocID="{6C6528FD-184D-4820-9C64-4E75DA1E3C71}" presName="hierChild5" presStyleCnt="0"/>
      <dgm:spPr/>
    </dgm:pt>
    <dgm:pt modelId="{959DFD12-B33D-41CF-B960-C72AFBCE5544}" type="pres">
      <dgm:prSet presAssocID="{18036DE9-E962-4A7B-9D6C-DBFC4ED27D49}" presName="hierChild3" presStyleCnt="0"/>
      <dgm:spPr/>
    </dgm:pt>
  </dgm:ptLst>
  <dgm:cxnLst>
    <dgm:cxn modelId="{C21C3BB0-9B0A-4814-BE35-89B31C60045F}" type="presOf" srcId="{40FC46BB-B014-46BF-8D51-D97838DFAA1C}" destId="{320E67CF-669A-48CB-921A-72778479546C}" srcOrd="0" destOrd="0" presId="urn:microsoft.com/office/officeart/2005/8/layout/orgChart1"/>
    <dgm:cxn modelId="{63672A03-080A-41DC-AF24-E2BFE293A432}" srcId="{40FC46BB-B014-46BF-8D51-D97838DFAA1C}" destId="{18036DE9-E962-4A7B-9D6C-DBFC4ED27D49}" srcOrd="0" destOrd="0" parTransId="{E4A91C5C-F90E-4B3F-B448-48F21C0D8CFF}" sibTransId="{51D8FBF4-3169-4117-96E6-F43E36C1AED3}"/>
    <dgm:cxn modelId="{A313E931-6950-4AE3-9B56-6D47C932C9C9}" type="presOf" srcId="{35E4E9CF-83CF-44C7-9DEF-95F68466393F}" destId="{539AC616-BEC7-4A71-940D-DDA2B33DFCE4}" srcOrd="0" destOrd="0" presId="urn:microsoft.com/office/officeart/2005/8/layout/orgChart1"/>
    <dgm:cxn modelId="{F63D8B69-1B67-4AF3-9CFC-958EC5604637}" type="presOf" srcId="{18036DE9-E962-4A7B-9D6C-DBFC4ED27D49}" destId="{32A9380A-743F-452B-8D4D-74850C9825B1}" srcOrd="0" destOrd="0" presId="urn:microsoft.com/office/officeart/2005/8/layout/orgChart1"/>
    <dgm:cxn modelId="{7AFA419F-E936-47AB-B0A4-C8BB24BF31B2}" type="presOf" srcId="{6C6528FD-184D-4820-9C64-4E75DA1E3C71}" destId="{5507146E-D70A-4CB9-88A9-28F72A0DEE02}" srcOrd="0" destOrd="0" presId="urn:microsoft.com/office/officeart/2005/8/layout/orgChart1"/>
    <dgm:cxn modelId="{B4D65D64-84A0-4F4E-90A0-6A70421BE905}" srcId="{18036DE9-E962-4A7B-9D6C-DBFC4ED27D49}" destId="{6C6528FD-184D-4820-9C64-4E75DA1E3C71}" srcOrd="0" destOrd="0" parTransId="{35E4E9CF-83CF-44C7-9DEF-95F68466393F}" sibTransId="{667D617A-310D-4A7F-98FC-E7FB69B83058}"/>
    <dgm:cxn modelId="{CB24C104-5292-431E-BF0C-898CE5069329}" type="presOf" srcId="{6C6528FD-184D-4820-9C64-4E75DA1E3C71}" destId="{0E8D2DED-1B9F-4A8F-8521-A1E376D432A2}" srcOrd="1" destOrd="0" presId="urn:microsoft.com/office/officeart/2005/8/layout/orgChart1"/>
    <dgm:cxn modelId="{DC88BC2C-E79A-462F-89DB-8E6F970AB6EA}" type="presOf" srcId="{18036DE9-E962-4A7B-9D6C-DBFC4ED27D49}" destId="{FFB0312B-B305-4798-AEF7-8CF8AE5CF7A3}" srcOrd="1" destOrd="0" presId="urn:microsoft.com/office/officeart/2005/8/layout/orgChart1"/>
    <dgm:cxn modelId="{3E68FBE4-1C51-4BCC-B0F9-66E14D710E23}" type="presParOf" srcId="{320E67CF-669A-48CB-921A-72778479546C}" destId="{01203FBC-371A-46A1-BD8A-2FC318A42467}" srcOrd="0" destOrd="0" presId="urn:microsoft.com/office/officeart/2005/8/layout/orgChart1"/>
    <dgm:cxn modelId="{FE87E0DE-5FCC-40A5-BE78-708B7AA1E7A4}" type="presParOf" srcId="{01203FBC-371A-46A1-BD8A-2FC318A42467}" destId="{BDBF9544-D1A7-415D-A7F9-DC46BE91A3C4}" srcOrd="0" destOrd="0" presId="urn:microsoft.com/office/officeart/2005/8/layout/orgChart1"/>
    <dgm:cxn modelId="{EE8CED17-8FC2-45B9-88C5-E2F33B14F8B9}" type="presParOf" srcId="{BDBF9544-D1A7-415D-A7F9-DC46BE91A3C4}" destId="{32A9380A-743F-452B-8D4D-74850C9825B1}" srcOrd="0" destOrd="0" presId="urn:microsoft.com/office/officeart/2005/8/layout/orgChart1"/>
    <dgm:cxn modelId="{7932E98D-7C06-44C9-A617-2F1C84681457}" type="presParOf" srcId="{BDBF9544-D1A7-415D-A7F9-DC46BE91A3C4}" destId="{FFB0312B-B305-4798-AEF7-8CF8AE5CF7A3}" srcOrd="1" destOrd="0" presId="urn:microsoft.com/office/officeart/2005/8/layout/orgChart1"/>
    <dgm:cxn modelId="{DC7FD68D-DF64-4F94-B357-B964672A4F2E}" type="presParOf" srcId="{01203FBC-371A-46A1-BD8A-2FC318A42467}" destId="{BDD45D30-B887-4561-9FC3-373A1485256A}" srcOrd="1" destOrd="0" presId="urn:microsoft.com/office/officeart/2005/8/layout/orgChart1"/>
    <dgm:cxn modelId="{087C07C5-3BCB-4D75-B45F-EB253156F489}" type="presParOf" srcId="{BDD45D30-B887-4561-9FC3-373A1485256A}" destId="{539AC616-BEC7-4A71-940D-DDA2B33DFCE4}" srcOrd="0" destOrd="0" presId="urn:microsoft.com/office/officeart/2005/8/layout/orgChart1"/>
    <dgm:cxn modelId="{9347CDDC-9896-4DFE-B993-45435F57BA32}" type="presParOf" srcId="{BDD45D30-B887-4561-9FC3-373A1485256A}" destId="{17D63FED-D505-42A4-8CD7-3B9A15CCBA32}" srcOrd="1" destOrd="0" presId="urn:microsoft.com/office/officeart/2005/8/layout/orgChart1"/>
    <dgm:cxn modelId="{9264604B-6E1D-4B6C-AC48-601FAB6D7FDC}" type="presParOf" srcId="{17D63FED-D505-42A4-8CD7-3B9A15CCBA32}" destId="{8AD3BC96-33B5-4C60-8870-0023FDC3F4A8}" srcOrd="0" destOrd="0" presId="urn:microsoft.com/office/officeart/2005/8/layout/orgChart1"/>
    <dgm:cxn modelId="{284D686B-7F1C-4671-907D-76E76049981B}" type="presParOf" srcId="{8AD3BC96-33B5-4C60-8870-0023FDC3F4A8}" destId="{5507146E-D70A-4CB9-88A9-28F72A0DEE02}" srcOrd="0" destOrd="0" presId="urn:microsoft.com/office/officeart/2005/8/layout/orgChart1"/>
    <dgm:cxn modelId="{616FE1B4-A4F7-4F49-815B-CAD696D9A50C}" type="presParOf" srcId="{8AD3BC96-33B5-4C60-8870-0023FDC3F4A8}" destId="{0E8D2DED-1B9F-4A8F-8521-A1E376D432A2}" srcOrd="1" destOrd="0" presId="urn:microsoft.com/office/officeart/2005/8/layout/orgChart1"/>
    <dgm:cxn modelId="{6E9A4517-7728-4B78-93FC-43E43C8DB32F}" type="presParOf" srcId="{17D63FED-D505-42A4-8CD7-3B9A15CCBA32}" destId="{BD231675-B385-40DE-8B95-B6097BC20085}" srcOrd="1" destOrd="0" presId="urn:microsoft.com/office/officeart/2005/8/layout/orgChart1"/>
    <dgm:cxn modelId="{3DDE9E87-54ED-46A7-8913-F5AC146EBC6E}" type="presParOf" srcId="{17D63FED-D505-42A4-8CD7-3B9A15CCBA32}" destId="{2A0600C6-F832-4F36-9A0C-48F34FFB1D9F}" srcOrd="2" destOrd="0" presId="urn:microsoft.com/office/officeart/2005/8/layout/orgChart1"/>
    <dgm:cxn modelId="{E7B1C32E-BA96-4BF6-A45B-FDB558916DA8}" type="presParOf" srcId="{01203FBC-371A-46A1-BD8A-2FC318A42467}" destId="{959DFD12-B33D-41CF-B960-C72AFBCE5544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0</DocSecurity>
  <Lines>14</Lines>
  <Paragraphs>4</Paragraphs>
  <ScaleCrop>false</ScaleCrop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2016-08-18T11:28:00Z</dcterms:created>
  <dcterms:modified xsi:type="dcterms:W3CDTF">2016-08-18T11:28:00Z</dcterms:modified>
</cp:coreProperties>
</file>