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FAC" w:rsidRDefault="00B20FAC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255967">
      <w:pPr>
        <w:pStyle w:val="50"/>
        <w:shd w:val="clear" w:color="auto" w:fill="auto"/>
        <w:spacing w:before="0" w:after="0" w:line="235" w:lineRule="exact"/>
        <w:ind w:left="60"/>
      </w:pPr>
      <w:r>
        <w:t xml:space="preserve">ПОЯСНИТЕЛЬНАЯ ЗАПИСКА </w:t>
      </w:r>
    </w:p>
    <w:p w:rsidR="00AE5B45" w:rsidRDefault="00255967">
      <w:pPr>
        <w:pStyle w:val="50"/>
        <w:shd w:val="clear" w:color="auto" w:fill="auto"/>
        <w:spacing w:before="0" w:after="0" w:line="235" w:lineRule="exact"/>
        <w:ind w:left="60"/>
      </w:pPr>
      <w:r>
        <w:t>к проекту решения «Об утверждении Положения о Комиссии по соблюдению требований к служебному поведению главы администрации (наименование муниципального образования) и урегулированию</w:t>
      </w:r>
    </w:p>
    <w:p w:rsidR="00AE5B45" w:rsidRDefault="00255967">
      <w:pPr>
        <w:pStyle w:val="50"/>
        <w:shd w:val="clear" w:color="auto" w:fill="auto"/>
        <w:spacing w:before="0" w:after="231" w:line="235" w:lineRule="exact"/>
        <w:ind w:left="60"/>
      </w:pPr>
      <w:r>
        <w:t>конфликта интересов»</w:t>
      </w:r>
    </w:p>
    <w:p w:rsidR="00AE5B45" w:rsidRDefault="00255967">
      <w:pPr>
        <w:pStyle w:val="21"/>
        <w:shd w:val="clear" w:color="auto" w:fill="auto"/>
        <w:spacing w:before="0" w:after="0" w:line="322" w:lineRule="exact"/>
        <w:ind w:left="60" w:right="320" w:firstLine="660"/>
        <w:jc w:val="both"/>
      </w:pPr>
      <w:r>
        <w:t>Данный проект решения направлен на реализацию положений законодательства о противодействии коррупции и законодательства о муниципальной службе.</w:t>
      </w:r>
    </w:p>
    <w:p w:rsidR="00AE5B45" w:rsidRDefault="00255967">
      <w:pPr>
        <w:pStyle w:val="21"/>
        <w:shd w:val="clear" w:color="auto" w:fill="auto"/>
        <w:spacing w:before="0" w:after="0" w:line="322" w:lineRule="exact"/>
        <w:ind w:left="60" w:firstLine="660"/>
        <w:jc w:val="both"/>
      </w:pPr>
      <w:r>
        <w:t>Так, в соответствии с частью 3 статьи 10 Федерального закона от</w:t>
      </w:r>
    </w:p>
    <w:p w:rsidR="00AE5B45" w:rsidRDefault="00255967">
      <w:pPr>
        <w:pStyle w:val="21"/>
        <w:numPr>
          <w:ilvl w:val="0"/>
          <w:numId w:val="6"/>
        </w:numPr>
        <w:shd w:val="clear" w:color="auto" w:fill="auto"/>
        <w:tabs>
          <w:tab w:val="left" w:pos="1404"/>
        </w:tabs>
        <w:spacing w:before="0" w:after="0" w:line="322" w:lineRule="exact"/>
        <w:ind w:left="60" w:right="320"/>
        <w:jc w:val="both"/>
      </w:pPr>
      <w:r>
        <w:t>№ 273-ФЭ «О противодействии коррупции» обязанность принимать меры по предотвращению и урегулированию конфликта интересов возлагается, в том числе на муниципальных служащих.</w:t>
      </w:r>
    </w:p>
    <w:p w:rsidR="00AE5B45" w:rsidRDefault="00255967">
      <w:pPr>
        <w:pStyle w:val="21"/>
        <w:shd w:val="clear" w:color="auto" w:fill="auto"/>
        <w:spacing w:before="0" w:after="0" w:line="322" w:lineRule="exact"/>
        <w:ind w:left="60" w:right="320" w:firstLine="660"/>
        <w:jc w:val="both"/>
      </w:pPr>
      <w:r>
        <w:t>Согласно части 4 статьи 14.1 Федерального закона от 02.03.2007 № 25- ФЗ «О муниципальной службе в Российской Федерации»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самоуправления, аппарате избирательной комиссии муниципального образования в порядке, определяемом нормативными правовыми актами субъекта Российской Федерации и муниципальным правовым актом, могут образовываться комиссии по соблюдению требований к служебному поведению муниципальных служащих и урегулированию конфликтов интересов.</w:t>
      </w:r>
    </w:p>
    <w:p w:rsidR="00AE5B45" w:rsidRDefault="00255967" w:rsidP="009726FC">
      <w:pPr>
        <w:pStyle w:val="21"/>
        <w:shd w:val="clear" w:color="auto" w:fill="auto"/>
        <w:spacing w:before="0" w:after="605" w:line="322" w:lineRule="exact"/>
        <w:ind w:left="60" w:right="320" w:firstLine="660"/>
        <w:jc w:val="both"/>
        <w:sectPr w:rsidR="00AE5B45">
          <w:headerReference w:type="even" r:id="rId8"/>
          <w:headerReference w:type="default" r:id="rId9"/>
          <w:headerReference w:type="first" r:id="rId10"/>
          <w:type w:val="continuous"/>
          <w:pgSz w:w="11909" w:h="16838"/>
          <w:pgMar w:top="1446" w:right="991" w:bottom="923" w:left="1015" w:header="0" w:footer="3" w:gutter="0"/>
          <w:cols w:space="720"/>
          <w:noEndnote/>
          <w:docGrid w:linePitch="360"/>
        </w:sectPr>
      </w:pPr>
      <w:r>
        <w:t>Принятие данного муниципального правового акта будет способствовать исполнению положений федерального законодательства в указанной сфере.</w:t>
      </w:r>
    </w:p>
    <w:p w:rsidR="00AE5B45" w:rsidRDefault="00AE5B45">
      <w:pPr>
        <w:pStyle w:val="21"/>
        <w:shd w:val="clear" w:color="auto" w:fill="auto"/>
        <w:spacing w:before="0" w:after="0" w:line="322" w:lineRule="exact"/>
        <w:ind w:left="60" w:right="300" w:firstLine="700"/>
        <w:jc w:val="both"/>
      </w:pPr>
    </w:p>
    <w:sectPr w:rsidR="00AE5B45" w:rsidSect="00AA6B5A">
      <w:headerReference w:type="even" r:id="rId11"/>
      <w:headerReference w:type="default" r:id="rId12"/>
      <w:headerReference w:type="first" r:id="rId13"/>
      <w:type w:val="continuous"/>
      <w:pgSz w:w="11909" w:h="16838"/>
      <w:pgMar w:top="1698" w:right="1075" w:bottom="1237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F4F" w:rsidRDefault="00134F4F">
      <w:r>
        <w:separator/>
      </w:r>
    </w:p>
  </w:endnote>
  <w:endnote w:type="continuationSeparator" w:id="1">
    <w:p w:rsidR="00134F4F" w:rsidRDefault="00134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F4F" w:rsidRDefault="00134F4F"/>
  </w:footnote>
  <w:footnote w:type="continuationSeparator" w:id="1">
    <w:p w:rsidR="00134F4F" w:rsidRDefault="00134F4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0" type="#_x0000_t202" style="position:absolute;margin-left:291.95pt;margin-top:42.95pt;width:4.55pt;height:10.35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Pn8rAIAAKw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rw+fysAgAArAUAAA4AAAAAAAAA&#10;AAAAAAAALgIAAGRycy9lMm9Eb2MueG1sUEsBAi0AFAAGAAgAAAAhAC8H8CfdAAAACgEAAA8AAAAA&#10;AAAAAAAAAAAABgUAAGRycy9kb3ducmV2LnhtbFBLBQYAAAAABAAEAPMAAAAQBgAAAAA=&#10;" filled="f" stroked="f">
          <v:textbox style="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9726FC" w:rsidRPr="009726FC">
                  <w:rPr>
                    <w:rStyle w:val="a6"/>
                    <w:noProof/>
                  </w:rPr>
                  <w:t>10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9" type="#_x0000_t202" style="position:absolute;margin-left:291.95pt;margin-top:42.95pt;width:4.55pt;height:10.35pt;z-index:-18874406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qbDdKsAgAArAUAAA4AAAAAAAAA&#10;AAAAAAAALgIAAGRycy9lMm9Eb2MueG1sUEsBAi0AFAAGAAgAAAAhAC8H8CfdAAAACgEAAA8AAAAA&#10;AAAAAAAAAAAABgUAAGRycy9kb3ducmV2LnhtbFBLBQYAAAAABAAEAPMAAAAQBgAAAAA=&#10;" filled="f" stroked="f">
          <v:textbox style="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9726FC" w:rsidRPr="009726FC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4098" type="#_x0000_t202" style="position:absolute;margin-left:281.4pt;margin-top:46.15pt;width:9.05pt;height:10.35pt;z-index:-188744057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" filled="f" stroked="f">
          <v:textbox style="mso-next-textbox:#Text Box 15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20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097" type="#_x0000_t202" style="position:absolute;margin-left:281.4pt;margin-top:46.15pt;width:4.55pt;height:10.35pt;z-index:-1887440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" filled="f" stroked="f">
          <v:textbox style="mso-next-textbox:#Text Box 16;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19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4F7"/>
    <w:multiLevelType w:val="multilevel"/>
    <w:tmpl w:val="4B50C1A6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43140"/>
    <w:multiLevelType w:val="multilevel"/>
    <w:tmpl w:val="503206AE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32C85"/>
    <w:multiLevelType w:val="multilevel"/>
    <w:tmpl w:val="36583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9545B4"/>
    <w:multiLevelType w:val="multilevel"/>
    <w:tmpl w:val="B5C0FF92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1174F"/>
    <w:multiLevelType w:val="multilevel"/>
    <w:tmpl w:val="C5A836F2"/>
    <w:lvl w:ilvl="0">
      <w:start w:val="2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12583A"/>
    <w:multiLevelType w:val="multilevel"/>
    <w:tmpl w:val="D13812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739BE"/>
    <w:multiLevelType w:val="multilevel"/>
    <w:tmpl w:val="B5561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34A87"/>
    <w:multiLevelType w:val="multilevel"/>
    <w:tmpl w:val="E94ED9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57D33"/>
    <w:multiLevelType w:val="multilevel"/>
    <w:tmpl w:val="E5FEC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AE5B45"/>
    <w:rsid w:val="000F3B4A"/>
    <w:rsid w:val="00134F4F"/>
    <w:rsid w:val="002217C4"/>
    <w:rsid w:val="00255967"/>
    <w:rsid w:val="002C0027"/>
    <w:rsid w:val="002F3E75"/>
    <w:rsid w:val="002F3F7D"/>
    <w:rsid w:val="002F4452"/>
    <w:rsid w:val="003D77E8"/>
    <w:rsid w:val="003F59EC"/>
    <w:rsid w:val="00404FF7"/>
    <w:rsid w:val="0043280E"/>
    <w:rsid w:val="00716BA9"/>
    <w:rsid w:val="00721E58"/>
    <w:rsid w:val="0074519E"/>
    <w:rsid w:val="007D4C91"/>
    <w:rsid w:val="008C0AB9"/>
    <w:rsid w:val="00953913"/>
    <w:rsid w:val="009726FC"/>
    <w:rsid w:val="00AA6B5A"/>
    <w:rsid w:val="00AE4C94"/>
    <w:rsid w:val="00AE5B45"/>
    <w:rsid w:val="00B20FAC"/>
    <w:rsid w:val="00B401D5"/>
    <w:rsid w:val="00B71F37"/>
    <w:rsid w:val="00BD10B4"/>
    <w:rsid w:val="00C16632"/>
    <w:rsid w:val="00E15B38"/>
    <w:rsid w:val="00EA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6B5A"/>
    <w:rPr>
      <w:color w:val="000000"/>
    </w:rPr>
  </w:style>
  <w:style w:type="paragraph" w:styleId="1">
    <w:name w:val="heading 1"/>
    <w:basedOn w:val="a"/>
    <w:next w:val="a"/>
    <w:link w:val="10"/>
    <w:qFormat/>
    <w:rsid w:val="00EA1159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EA1159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6B5A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1">
    <w:name w:val="Основной текст (3)_"/>
    <w:basedOn w:val="a0"/>
    <w:link w:val="32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3">
    <w:name w:val="Основной текст1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2">
    <w:name w:val="Заголовок №1"/>
    <w:basedOn w:val="a"/>
    <w:link w:val="11"/>
    <w:rsid w:val="00AA6B5A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AA6B5A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rsid w:val="00AA6B5A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AA6B5A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rsid w:val="00AA6B5A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AA6B5A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rsid w:val="00AA6B5A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rsid w:val="00AA6B5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rsid w:val="00AA6B5A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rsid w:val="00AA6B5A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10">
    <w:name w:val="Заголовок 1 Знак"/>
    <w:basedOn w:val="a0"/>
    <w:link w:val="1"/>
    <w:rsid w:val="00EA1159"/>
    <w:rPr>
      <w:rFonts w:ascii="Garamond" w:eastAsia="Times New Roman" w:hAnsi="Garamond" w:cs="Times New Roman"/>
      <w:b/>
      <w:kern w:val="28"/>
      <w:sz w:val="36"/>
      <w:szCs w:val="20"/>
    </w:rPr>
  </w:style>
  <w:style w:type="character" w:customStyle="1" w:styleId="30">
    <w:name w:val="Заголовок 3 Знак"/>
    <w:basedOn w:val="a0"/>
    <w:link w:val="3"/>
    <w:rsid w:val="00EA1159"/>
    <w:rPr>
      <w:rFonts w:ascii="Arial" w:eastAsia="Times New Roman" w:hAnsi="Arial" w:cs="Times New Roman"/>
      <w:b/>
      <w:sz w:val="50"/>
    </w:rPr>
  </w:style>
  <w:style w:type="paragraph" w:styleId="a9">
    <w:name w:val="Title"/>
    <w:basedOn w:val="a"/>
    <w:link w:val="aa"/>
    <w:qFormat/>
    <w:rsid w:val="00EA115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EA1159"/>
    <w:rPr>
      <w:rFonts w:ascii="Garamond" w:eastAsia="Times New Roman" w:hAnsi="Garamond" w:cs="Times New Roman"/>
      <w:b/>
      <w:kern w:val="28"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A332F-483F-4994-989B-AE12DBE4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2020-06-19T05:32:00Z</cp:lastPrinted>
  <dcterms:created xsi:type="dcterms:W3CDTF">2020-06-25T08:50:00Z</dcterms:created>
  <dcterms:modified xsi:type="dcterms:W3CDTF">2020-06-25T08:50:00Z</dcterms:modified>
</cp:coreProperties>
</file>